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7B4DB" w14:textId="77777777" w:rsidR="00E84B01" w:rsidRDefault="00610402" w:rsidP="005A4078">
      <w:pPr>
        <w:spacing w:after="0" w:line="276" w:lineRule="auto"/>
        <w:jc w:val="right"/>
        <w:rPr>
          <w:rFonts w:ascii="Arial" w:hAnsi="Arial" w:cs="Arial"/>
          <w:b/>
          <w:bCs/>
          <w:lang w:val="es-ES"/>
        </w:rPr>
      </w:pPr>
      <w:r w:rsidRPr="004A3D37">
        <w:rPr>
          <w:rFonts w:ascii="Arial" w:hAnsi="Arial" w:cs="Arial"/>
          <w:b/>
          <w:bCs/>
          <w:lang w:val="es-ES"/>
        </w:rPr>
        <w:t xml:space="preserve">ACUERDO </w:t>
      </w:r>
      <w:r w:rsidR="00483554">
        <w:rPr>
          <w:rFonts w:ascii="Arial" w:hAnsi="Arial" w:cs="Arial"/>
          <w:b/>
          <w:bCs/>
          <w:lang w:val="es-ES"/>
        </w:rPr>
        <w:t>34/</w:t>
      </w:r>
      <w:r w:rsidRPr="004A3D37">
        <w:rPr>
          <w:rFonts w:ascii="Arial" w:hAnsi="Arial" w:cs="Arial"/>
          <w:b/>
          <w:bCs/>
          <w:lang w:val="es-ES"/>
        </w:rPr>
        <w:t>2022</w:t>
      </w:r>
    </w:p>
    <w:p w14:paraId="722E9BCC" w14:textId="77777777" w:rsidR="00E84B01" w:rsidRDefault="00E84B01" w:rsidP="005A4078">
      <w:pPr>
        <w:spacing w:after="0" w:line="276" w:lineRule="auto"/>
        <w:jc w:val="both"/>
        <w:rPr>
          <w:rFonts w:ascii="Arial" w:hAnsi="Arial" w:cs="Arial"/>
          <w:b/>
        </w:rPr>
      </w:pPr>
    </w:p>
    <w:p w14:paraId="2F64B6D9" w14:textId="0DB34E4A" w:rsidR="00F96095" w:rsidRDefault="00610402" w:rsidP="005A4078">
      <w:pPr>
        <w:spacing w:after="0" w:line="240" w:lineRule="auto"/>
        <w:jc w:val="both"/>
        <w:rPr>
          <w:rFonts w:ascii="Arial" w:hAnsi="Arial" w:cs="Arial"/>
          <w:b/>
        </w:rPr>
      </w:pPr>
      <w:r w:rsidRPr="004A3D37">
        <w:rPr>
          <w:rFonts w:ascii="Arial" w:hAnsi="Arial" w:cs="Arial"/>
          <w:b/>
        </w:rPr>
        <w:t xml:space="preserve">ACUERDO MEDIANTE EL CUAL </w:t>
      </w:r>
      <w:r w:rsidR="00724B4E" w:rsidRPr="004A3D37">
        <w:rPr>
          <w:rFonts w:ascii="Arial" w:hAnsi="Arial" w:cs="Arial"/>
          <w:b/>
        </w:rPr>
        <w:t>SE MODIFICA EL</w:t>
      </w:r>
      <w:r w:rsidRPr="004A3D37">
        <w:rPr>
          <w:rFonts w:ascii="Arial" w:hAnsi="Arial" w:cs="Arial"/>
          <w:b/>
        </w:rPr>
        <w:t xml:space="preserve"> MANUAL DE REMUNERACIONES DE LOS SERVIDORES PÚBLICOS DE LA COMISIÓN DE TRANSPARENCIA Y ACCESO A LA INFORMACIÓN DEL ESTADO DE NUEVO LEÓN PARA EL AÑO 2022.</w:t>
      </w:r>
    </w:p>
    <w:p w14:paraId="7BD3F6E3" w14:textId="77777777" w:rsidR="00E84B01" w:rsidRPr="00E84B01" w:rsidRDefault="00E84B01" w:rsidP="005A4078">
      <w:pPr>
        <w:spacing w:after="0" w:line="276" w:lineRule="auto"/>
        <w:jc w:val="both"/>
        <w:rPr>
          <w:rFonts w:ascii="Arial" w:hAnsi="Arial" w:cs="Arial"/>
          <w:b/>
          <w:bCs/>
          <w:lang w:val="es-ES"/>
        </w:rPr>
      </w:pPr>
    </w:p>
    <w:p w14:paraId="02E9D192" w14:textId="12CBDE58" w:rsidR="003935CB" w:rsidRPr="004A3D37" w:rsidRDefault="00610402" w:rsidP="005A4078">
      <w:pPr>
        <w:spacing w:line="276" w:lineRule="auto"/>
        <w:jc w:val="both"/>
        <w:rPr>
          <w:rFonts w:ascii="Arial" w:hAnsi="Arial" w:cs="Arial"/>
        </w:rPr>
      </w:pPr>
      <w:r w:rsidRPr="004A3D37">
        <w:rPr>
          <w:rFonts w:ascii="Arial" w:hAnsi="Arial" w:cs="Arial"/>
        </w:rPr>
        <w:t xml:space="preserve">El Pleno de la Comisión de Transparencia y Acceso a la Información del Estado de Nuevo León, de conformidad con lo dispuesto </w:t>
      </w:r>
      <w:r w:rsidR="001303CC">
        <w:rPr>
          <w:rFonts w:ascii="Arial" w:hAnsi="Arial" w:cs="Arial"/>
        </w:rPr>
        <w:t>en</w:t>
      </w:r>
      <w:r w:rsidR="00404069" w:rsidRPr="004A3D37">
        <w:rPr>
          <w:rFonts w:ascii="Arial" w:hAnsi="Arial" w:cs="Arial"/>
        </w:rPr>
        <w:t xml:space="preserve"> los artículos 6 de la Constitución Política del Estado Libre y Soberano de Nuevo León; </w:t>
      </w:r>
      <w:r w:rsidRPr="004A3D37">
        <w:rPr>
          <w:rFonts w:ascii="Arial" w:hAnsi="Arial" w:cs="Arial"/>
        </w:rPr>
        <w:t xml:space="preserve">38, </w:t>
      </w:r>
      <w:r w:rsidR="00824477" w:rsidRPr="004A3D37">
        <w:rPr>
          <w:rFonts w:ascii="Arial" w:hAnsi="Arial" w:cs="Arial"/>
        </w:rPr>
        <w:t>52, fracciones I y II</w:t>
      </w:r>
      <w:r w:rsidR="00404069" w:rsidRPr="004A3D37">
        <w:rPr>
          <w:rFonts w:ascii="Arial" w:hAnsi="Arial" w:cs="Arial"/>
        </w:rPr>
        <w:t xml:space="preserve">, </w:t>
      </w:r>
      <w:r w:rsidR="003935CB" w:rsidRPr="004A3D37">
        <w:rPr>
          <w:rFonts w:ascii="Arial" w:hAnsi="Arial" w:cs="Arial"/>
        </w:rPr>
        <w:t>54, fracciones IV y XVIII</w:t>
      </w:r>
      <w:r w:rsidR="001303CC">
        <w:rPr>
          <w:rFonts w:ascii="Arial" w:hAnsi="Arial" w:cs="Arial"/>
        </w:rPr>
        <w:t>,</w:t>
      </w:r>
      <w:r w:rsidR="003935CB" w:rsidRPr="004A3D37">
        <w:rPr>
          <w:rFonts w:ascii="Arial" w:hAnsi="Arial" w:cs="Arial"/>
        </w:rPr>
        <w:t xml:space="preserve"> </w:t>
      </w:r>
      <w:r w:rsidRPr="004A3D37">
        <w:rPr>
          <w:rFonts w:ascii="Arial" w:hAnsi="Arial" w:cs="Arial"/>
        </w:rPr>
        <w:t xml:space="preserve">de la Ley de Transparencia y Acceso a la Información Pública de Estado de Nuevo León; y 10, </w:t>
      </w:r>
      <w:r w:rsidR="003935CB" w:rsidRPr="004A3D37">
        <w:rPr>
          <w:rFonts w:ascii="Arial" w:hAnsi="Arial" w:cs="Arial"/>
        </w:rPr>
        <w:t>fracciones</w:t>
      </w:r>
      <w:r w:rsidR="00404069" w:rsidRPr="004A3D37">
        <w:rPr>
          <w:rFonts w:ascii="Arial" w:hAnsi="Arial" w:cs="Arial"/>
        </w:rPr>
        <w:t xml:space="preserve"> III y </w:t>
      </w:r>
      <w:r w:rsidRPr="004A3D37">
        <w:rPr>
          <w:rFonts w:ascii="Arial" w:hAnsi="Arial" w:cs="Arial"/>
        </w:rPr>
        <w:t xml:space="preserve">XXXIII, del Reglamento Interior de la Comisión de Transparencia y Acceso a la Información del Estado de Nuevo </w:t>
      </w:r>
      <w:r w:rsidR="00724B4E" w:rsidRPr="004A3D37">
        <w:rPr>
          <w:rFonts w:ascii="Arial" w:hAnsi="Arial" w:cs="Arial"/>
        </w:rPr>
        <w:t>L</w:t>
      </w:r>
      <w:r w:rsidRPr="004A3D37">
        <w:rPr>
          <w:rFonts w:ascii="Arial" w:hAnsi="Arial" w:cs="Arial"/>
        </w:rPr>
        <w:t>eón; y</w:t>
      </w:r>
    </w:p>
    <w:p w14:paraId="5F197EBE" w14:textId="77777777" w:rsidR="003935CB" w:rsidRPr="004A3D37" w:rsidRDefault="00610402" w:rsidP="005A4078">
      <w:pPr>
        <w:spacing w:line="276" w:lineRule="auto"/>
        <w:jc w:val="center"/>
        <w:rPr>
          <w:rFonts w:ascii="Arial" w:hAnsi="Arial" w:cs="Arial"/>
          <w:lang w:val="pt-PT"/>
        </w:rPr>
      </w:pPr>
      <w:r w:rsidRPr="004A3D37">
        <w:rPr>
          <w:rFonts w:ascii="Arial" w:hAnsi="Arial" w:cs="Arial"/>
          <w:b/>
          <w:lang w:val="pt-PT"/>
        </w:rPr>
        <w:t>C O N S I D E R A N D O</w:t>
      </w:r>
    </w:p>
    <w:p w14:paraId="70201B69" w14:textId="70F59F2F" w:rsidR="00404069" w:rsidRPr="004A3D37" w:rsidRDefault="00610402" w:rsidP="005A4078">
      <w:pPr>
        <w:spacing w:line="276" w:lineRule="auto"/>
        <w:jc w:val="both"/>
        <w:rPr>
          <w:rFonts w:ascii="Arial" w:hAnsi="Arial" w:cs="Arial"/>
          <w:b/>
        </w:rPr>
      </w:pPr>
      <w:r w:rsidRPr="004A3D37">
        <w:rPr>
          <w:rFonts w:ascii="Arial" w:hAnsi="Arial" w:cs="Arial"/>
          <w:b/>
        </w:rPr>
        <w:t>PRIMERO.-</w:t>
      </w:r>
      <w:r w:rsidRPr="004A3D37">
        <w:rPr>
          <w:rFonts w:ascii="Arial" w:hAnsi="Arial" w:cs="Arial"/>
        </w:rPr>
        <w:t xml:space="preserve"> </w:t>
      </w:r>
      <w:r w:rsidR="00404069" w:rsidRPr="004A3D37">
        <w:rPr>
          <w:rFonts w:ascii="Arial" w:hAnsi="Arial" w:cs="Arial"/>
        </w:rPr>
        <w:t xml:space="preserve">La Comisión de Transparencia y Acceso a la Información del Estado de Nuevo León, es un órgano autónomo, especializado, independiente, imparcial y colegiado, con personalidad jurídica y patrimonio propio, con plena autonomía técnica, de gestión, capacidad para decidir sobre el ejercicio de su presupuesto y determinar su organización interna, responsable de garantizar, en el ámbito de su competencia, el ejercicio de los derechos de acceso a la información y la protección de datos personales, conforme a los principios y bases establecidos </w:t>
      </w:r>
      <w:r w:rsidR="00724B4E" w:rsidRPr="004A3D37">
        <w:rPr>
          <w:rFonts w:ascii="Arial" w:hAnsi="Arial" w:cs="Arial"/>
        </w:rPr>
        <w:t>en</w:t>
      </w:r>
      <w:r w:rsidR="00404069" w:rsidRPr="004A3D37">
        <w:rPr>
          <w:rFonts w:ascii="Arial" w:hAnsi="Arial" w:cs="Arial"/>
        </w:rPr>
        <w:t xml:space="preserve"> el artículo 6 de la Constitución Política de los Estados Unidos Mexicanos, el artículo 6 de la Constitución Política del Estado Libre y Soberano de Nuevo León, así como por lo previsto en las demás disposiciones aplicables.</w:t>
      </w:r>
      <w:r w:rsidR="00404069" w:rsidRPr="004A3D37">
        <w:rPr>
          <w:rFonts w:ascii="Arial" w:hAnsi="Arial" w:cs="Arial"/>
          <w:b/>
        </w:rPr>
        <w:t xml:space="preserve"> </w:t>
      </w:r>
    </w:p>
    <w:p w14:paraId="1AC87A91" w14:textId="77777777" w:rsidR="00610402" w:rsidRPr="00483554" w:rsidRDefault="00610402" w:rsidP="005A4078">
      <w:pPr>
        <w:spacing w:line="276" w:lineRule="auto"/>
        <w:jc w:val="both"/>
        <w:rPr>
          <w:rFonts w:ascii="Arial" w:hAnsi="Arial" w:cs="Arial"/>
        </w:rPr>
      </w:pPr>
      <w:proofErr w:type="gramStart"/>
      <w:r w:rsidRPr="004A3D37">
        <w:rPr>
          <w:rFonts w:ascii="Arial" w:hAnsi="Arial" w:cs="Arial"/>
          <w:b/>
        </w:rPr>
        <w:t>SEGUNDO.-</w:t>
      </w:r>
      <w:proofErr w:type="gramEnd"/>
      <w:r w:rsidRPr="004A3D37">
        <w:rPr>
          <w:rFonts w:ascii="Arial" w:hAnsi="Arial" w:cs="Arial"/>
        </w:rPr>
        <w:t xml:space="preserve"> </w:t>
      </w:r>
      <w:r w:rsidRPr="00483554">
        <w:rPr>
          <w:rFonts w:ascii="Arial" w:hAnsi="Arial" w:cs="Arial"/>
        </w:rPr>
        <w:t xml:space="preserve">De acuerdo con lo establecido en el artículo 61, fracción V, del Reglamento Interior de la Comisión de Transparencia y Acceso a la Información del Estado de Nuevo León, </w:t>
      </w:r>
      <w:r w:rsidR="00404069" w:rsidRPr="00483554">
        <w:rPr>
          <w:rFonts w:ascii="Arial" w:hAnsi="Arial" w:cs="Arial"/>
        </w:rPr>
        <w:t>la Comisionada o Comisionado</w:t>
      </w:r>
      <w:r w:rsidRPr="00483554">
        <w:rPr>
          <w:rFonts w:ascii="Arial" w:hAnsi="Arial" w:cs="Arial"/>
        </w:rPr>
        <w:t xml:space="preserve"> Presidente de la Comisión, someterá a la aprobación del Pleno, las propuestas para la fijación de los sueldos y prestaciones de los servidores públicos de la Comisión, así como el proyecto de Tabulador de Sueldos.</w:t>
      </w:r>
    </w:p>
    <w:p w14:paraId="1F311547" w14:textId="0D02BE5B" w:rsidR="00C41B47" w:rsidRDefault="00610402" w:rsidP="005A4078">
      <w:pPr>
        <w:pStyle w:val="texto"/>
        <w:spacing w:after="0" w:line="276" w:lineRule="auto"/>
        <w:ind w:firstLine="0"/>
        <w:rPr>
          <w:rFonts w:cs="Arial"/>
          <w:sz w:val="22"/>
          <w:szCs w:val="22"/>
        </w:rPr>
      </w:pPr>
      <w:proofErr w:type="gramStart"/>
      <w:r w:rsidRPr="00483554">
        <w:rPr>
          <w:rFonts w:cs="Arial"/>
          <w:b/>
          <w:sz w:val="22"/>
          <w:szCs w:val="22"/>
        </w:rPr>
        <w:t>TERCERO.-</w:t>
      </w:r>
      <w:proofErr w:type="gramEnd"/>
      <w:r w:rsidRPr="00483554">
        <w:rPr>
          <w:rFonts w:cs="Arial"/>
          <w:sz w:val="22"/>
          <w:szCs w:val="22"/>
        </w:rPr>
        <w:t xml:space="preserve"> El artículo 10, fracción III, del Reglamento Interior de esta Comisión, dispone que corresponde al Pleno</w:t>
      </w:r>
      <w:r w:rsidR="00724B4E" w:rsidRPr="00483554">
        <w:rPr>
          <w:rFonts w:cs="Arial"/>
          <w:sz w:val="22"/>
          <w:szCs w:val="22"/>
        </w:rPr>
        <w:t>,</w:t>
      </w:r>
      <w:r w:rsidRPr="00483554">
        <w:rPr>
          <w:rFonts w:cs="Arial"/>
          <w:sz w:val="22"/>
          <w:szCs w:val="22"/>
        </w:rPr>
        <w:t xml:space="preserve"> además de las atribuciones conferidas en el ordinal 54 de la Ley de la materia, el aprobar las modif</w:t>
      </w:r>
      <w:r w:rsidR="00404069" w:rsidRPr="00483554">
        <w:rPr>
          <w:rFonts w:cs="Arial"/>
          <w:sz w:val="22"/>
          <w:szCs w:val="22"/>
        </w:rPr>
        <w:t>icaciones que procedan a dicho r</w:t>
      </w:r>
      <w:r w:rsidRPr="00483554">
        <w:rPr>
          <w:rFonts w:cs="Arial"/>
          <w:sz w:val="22"/>
          <w:szCs w:val="22"/>
        </w:rPr>
        <w:t>eglamento, así como a las demás normas, manuales, acuerdos, políticas, lineamientos e instructivos que rijan la operación, administración y funcionamiento de este organismo.</w:t>
      </w:r>
      <w:r w:rsidRPr="004A3D37">
        <w:rPr>
          <w:rFonts w:cs="Arial"/>
          <w:sz w:val="22"/>
          <w:szCs w:val="22"/>
        </w:rPr>
        <w:t xml:space="preserve"> </w:t>
      </w:r>
    </w:p>
    <w:p w14:paraId="3D4D5B30" w14:textId="77777777" w:rsidR="00F6141C" w:rsidRPr="004A3D37" w:rsidRDefault="00F6141C" w:rsidP="005A4078">
      <w:pPr>
        <w:pStyle w:val="texto"/>
        <w:spacing w:after="0" w:line="276" w:lineRule="auto"/>
        <w:ind w:firstLine="0"/>
        <w:rPr>
          <w:rFonts w:cs="Arial"/>
          <w:sz w:val="22"/>
          <w:szCs w:val="22"/>
        </w:rPr>
      </w:pPr>
    </w:p>
    <w:p w14:paraId="50608B66" w14:textId="3939D3F4" w:rsidR="00C41B47" w:rsidRPr="004A3D37" w:rsidRDefault="00C41B47" w:rsidP="005A4078">
      <w:pPr>
        <w:pStyle w:val="texto"/>
        <w:spacing w:after="0" w:line="276" w:lineRule="auto"/>
        <w:ind w:firstLine="0"/>
        <w:rPr>
          <w:rFonts w:cs="Arial"/>
          <w:sz w:val="22"/>
          <w:szCs w:val="22"/>
          <w:lang w:val="es-ES"/>
        </w:rPr>
      </w:pPr>
      <w:proofErr w:type="gramStart"/>
      <w:r w:rsidRPr="004A3D37">
        <w:rPr>
          <w:rFonts w:cs="Arial"/>
          <w:b/>
          <w:bCs/>
          <w:sz w:val="22"/>
          <w:szCs w:val="22"/>
        </w:rPr>
        <w:t>CUARTO.-</w:t>
      </w:r>
      <w:proofErr w:type="gramEnd"/>
      <w:r w:rsidRPr="004A3D37">
        <w:rPr>
          <w:rFonts w:cs="Arial"/>
          <w:sz w:val="22"/>
          <w:szCs w:val="22"/>
        </w:rPr>
        <w:t xml:space="preserve"> E</w:t>
      </w:r>
      <w:r w:rsidR="001303CC">
        <w:rPr>
          <w:rFonts w:cs="Arial"/>
          <w:sz w:val="22"/>
          <w:szCs w:val="22"/>
        </w:rPr>
        <w:t>n e</w:t>
      </w:r>
      <w:r w:rsidRPr="004A3D37">
        <w:rPr>
          <w:rFonts w:cs="Arial"/>
          <w:sz w:val="22"/>
          <w:szCs w:val="22"/>
        </w:rPr>
        <w:t>l art</w:t>
      </w:r>
      <w:r w:rsidR="00724B4E" w:rsidRPr="004A3D37">
        <w:rPr>
          <w:rFonts w:cs="Arial"/>
          <w:sz w:val="22"/>
          <w:szCs w:val="22"/>
        </w:rPr>
        <w:t>í</w:t>
      </w:r>
      <w:r w:rsidRPr="004A3D37">
        <w:rPr>
          <w:rFonts w:cs="Arial"/>
          <w:sz w:val="22"/>
          <w:szCs w:val="22"/>
        </w:rPr>
        <w:t>culo sexto transitorio de la Ley de Egresos del Estado de Nuevo León para el Ejercicio Fiscal 2022</w:t>
      </w:r>
      <w:r w:rsidR="001303CC">
        <w:rPr>
          <w:rFonts w:cs="Arial"/>
          <w:sz w:val="22"/>
          <w:szCs w:val="22"/>
        </w:rPr>
        <w:t xml:space="preserve"> se </w:t>
      </w:r>
      <w:r w:rsidR="00724B4E" w:rsidRPr="004A3D37">
        <w:rPr>
          <w:rFonts w:cs="Arial"/>
          <w:sz w:val="22"/>
          <w:szCs w:val="22"/>
        </w:rPr>
        <w:t xml:space="preserve">dispone </w:t>
      </w:r>
      <w:r w:rsidRPr="004A3D37">
        <w:rPr>
          <w:rFonts w:cs="Arial"/>
          <w:sz w:val="22"/>
          <w:szCs w:val="22"/>
        </w:rPr>
        <w:t xml:space="preserve">que los </w:t>
      </w:r>
      <w:r w:rsidR="001303CC" w:rsidRPr="004A3D37">
        <w:rPr>
          <w:rFonts w:cs="Arial"/>
          <w:sz w:val="22"/>
          <w:szCs w:val="22"/>
        </w:rPr>
        <w:t xml:space="preserve">entes públicos </w:t>
      </w:r>
      <w:r w:rsidR="00724B4E" w:rsidRPr="004A3D37">
        <w:rPr>
          <w:rFonts w:cs="Arial"/>
          <w:sz w:val="22"/>
          <w:szCs w:val="22"/>
        </w:rPr>
        <w:t xml:space="preserve">podrán realizar </w:t>
      </w:r>
      <w:r w:rsidRPr="004A3D37">
        <w:rPr>
          <w:rFonts w:cs="Arial"/>
          <w:sz w:val="22"/>
          <w:szCs w:val="22"/>
        </w:rPr>
        <w:t xml:space="preserve">ajustes a los tabuladores de remuneraciones de los servidores públicos, conforme a su presupuesto aprobado para </w:t>
      </w:r>
      <w:r w:rsidR="001303CC">
        <w:rPr>
          <w:rFonts w:cs="Arial"/>
          <w:sz w:val="22"/>
          <w:szCs w:val="22"/>
        </w:rPr>
        <w:t>la presente anualidad</w:t>
      </w:r>
      <w:r w:rsidRPr="004A3D37">
        <w:rPr>
          <w:rFonts w:cs="Arial"/>
          <w:sz w:val="22"/>
          <w:szCs w:val="22"/>
        </w:rPr>
        <w:t>, en los términos de la Constitución Política del Estado Libre y Soberano de Nuevo León y la Ley de Remuneraciones de los Servidores Públicos del Estado de Nuevo León.</w:t>
      </w:r>
    </w:p>
    <w:p w14:paraId="22F7E31E" w14:textId="2EF830E2" w:rsidR="003935CB" w:rsidRPr="004A3D37" w:rsidRDefault="00C41B47" w:rsidP="005A4078">
      <w:pPr>
        <w:autoSpaceDE w:val="0"/>
        <w:spacing w:before="240" w:after="240" w:line="276" w:lineRule="auto"/>
        <w:ind w:right="49"/>
        <w:jc w:val="both"/>
        <w:rPr>
          <w:rFonts w:ascii="Arial" w:hAnsi="Arial" w:cs="Arial"/>
        </w:rPr>
      </w:pPr>
      <w:proofErr w:type="gramStart"/>
      <w:r w:rsidRPr="004A3D37">
        <w:rPr>
          <w:rFonts w:ascii="Arial" w:hAnsi="Arial" w:cs="Arial"/>
          <w:b/>
        </w:rPr>
        <w:lastRenderedPageBreak/>
        <w:t>QUINTO.-</w:t>
      </w:r>
      <w:proofErr w:type="gramEnd"/>
      <w:r w:rsidRPr="004A3D37">
        <w:rPr>
          <w:rFonts w:ascii="Arial" w:hAnsi="Arial" w:cs="Arial"/>
        </w:rPr>
        <w:t xml:space="preserve"> </w:t>
      </w:r>
      <w:r w:rsidR="00610402" w:rsidRPr="00B86632">
        <w:rPr>
          <w:rFonts w:ascii="Arial" w:hAnsi="Arial" w:cs="Arial"/>
        </w:rPr>
        <w:t>En</w:t>
      </w:r>
      <w:r w:rsidR="00404069" w:rsidRPr="00B86632">
        <w:rPr>
          <w:rFonts w:ascii="Arial" w:hAnsi="Arial" w:cs="Arial"/>
        </w:rPr>
        <w:t xml:space="preserve"> la </w:t>
      </w:r>
      <w:r w:rsidR="00D90B3A" w:rsidRPr="00B86632">
        <w:rPr>
          <w:rFonts w:ascii="Arial" w:hAnsi="Arial" w:cs="Arial"/>
        </w:rPr>
        <w:t xml:space="preserve">vigésima novena </w:t>
      </w:r>
      <w:r w:rsidR="00404069" w:rsidRPr="00B86632">
        <w:rPr>
          <w:rFonts w:ascii="Arial" w:hAnsi="Arial" w:cs="Arial"/>
        </w:rPr>
        <w:t>sesión ordinaria</w:t>
      </w:r>
      <w:r w:rsidR="00903ECB">
        <w:rPr>
          <w:rFonts w:ascii="Arial" w:hAnsi="Arial" w:cs="Arial"/>
        </w:rPr>
        <w:t>,</w:t>
      </w:r>
      <w:r w:rsidR="00724B4E" w:rsidRPr="00B86632">
        <w:rPr>
          <w:rFonts w:ascii="Arial" w:hAnsi="Arial" w:cs="Arial"/>
        </w:rPr>
        <w:t xml:space="preserve"> </w:t>
      </w:r>
      <w:r w:rsidR="00404069" w:rsidRPr="00B86632">
        <w:rPr>
          <w:rFonts w:ascii="Arial" w:hAnsi="Arial" w:cs="Arial"/>
        </w:rPr>
        <w:t>celebrada en</w:t>
      </w:r>
      <w:r w:rsidR="00610402" w:rsidRPr="00B86632">
        <w:rPr>
          <w:rFonts w:ascii="Arial" w:hAnsi="Arial" w:cs="Arial"/>
        </w:rPr>
        <w:t xml:space="preserve"> fecha </w:t>
      </w:r>
      <w:r w:rsidR="00D90B3A" w:rsidRPr="00B86632">
        <w:rPr>
          <w:rFonts w:ascii="Arial" w:hAnsi="Arial" w:cs="Arial"/>
        </w:rPr>
        <w:t>12-doce</w:t>
      </w:r>
      <w:r w:rsidR="00610402" w:rsidRPr="00B86632">
        <w:rPr>
          <w:rFonts w:ascii="Arial" w:hAnsi="Arial" w:cs="Arial"/>
        </w:rPr>
        <w:t xml:space="preserve"> de </w:t>
      </w:r>
      <w:r w:rsidR="00D90B3A" w:rsidRPr="00B86632">
        <w:rPr>
          <w:rFonts w:ascii="Arial" w:hAnsi="Arial" w:cs="Arial"/>
        </w:rPr>
        <w:t>agosto</w:t>
      </w:r>
      <w:r w:rsidR="00610402" w:rsidRPr="00B86632">
        <w:rPr>
          <w:rFonts w:ascii="Arial" w:hAnsi="Arial" w:cs="Arial"/>
        </w:rPr>
        <w:t xml:space="preserve"> de 2022-dos mil veintidós,</w:t>
      </w:r>
      <w:r w:rsidR="006D605C" w:rsidRPr="00B86632">
        <w:rPr>
          <w:rFonts w:ascii="Arial" w:hAnsi="Arial" w:cs="Arial"/>
        </w:rPr>
        <w:t xml:space="preserve"> </w:t>
      </w:r>
      <w:r w:rsidR="001303CC">
        <w:rPr>
          <w:rFonts w:ascii="Arial" w:hAnsi="Arial" w:cs="Arial"/>
        </w:rPr>
        <w:t xml:space="preserve">se aprobó </w:t>
      </w:r>
      <w:r w:rsidR="001303CC" w:rsidRPr="00B86632">
        <w:rPr>
          <w:rFonts w:ascii="Arial" w:hAnsi="Arial" w:cs="Arial"/>
        </w:rPr>
        <w:t>por el Pleno de este organismo garante</w:t>
      </w:r>
      <w:r w:rsidR="001303CC">
        <w:rPr>
          <w:rFonts w:ascii="Arial" w:hAnsi="Arial" w:cs="Arial"/>
        </w:rPr>
        <w:t xml:space="preserve"> el</w:t>
      </w:r>
      <w:r w:rsidR="006D605C" w:rsidRPr="00B86632">
        <w:rPr>
          <w:rFonts w:ascii="Arial" w:hAnsi="Arial" w:cs="Arial"/>
        </w:rPr>
        <w:t xml:space="preserve"> Acuerdo </w:t>
      </w:r>
      <w:r w:rsidR="00D90B3A" w:rsidRPr="00B86632">
        <w:rPr>
          <w:rFonts w:ascii="Arial" w:hAnsi="Arial" w:cs="Arial"/>
        </w:rPr>
        <w:t>28</w:t>
      </w:r>
      <w:r w:rsidR="006D605C" w:rsidRPr="00B86632">
        <w:rPr>
          <w:rFonts w:ascii="Arial" w:hAnsi="Arial" w:cs="Arial"/>
        </w:rPr>
        <w:t>/2022,</w:t>
      </w:r>
      <w:r w:rsidR="00610402" w:rsidRPr="00B86632">
        <w:rPr>
          <w:rFonts w:ascii="Arial" w:hAnsi="Arial" w:cs="Arial"/>
        </w:rPr>
        <w:t xml:space="preserve"> </w:t>
      </w:r>
      <w:r w:rsidR="001303CC" w:rsidRPr="00B86632">
        <w:rPr>
          <w:rFonts w:ascii="Arial" w:hAnsi="Arial" w:cs="Arial"/>
        </w:rPr>
        <w:t>modificá</w:t>
      </w:r>
      <w:r w:rsidR="001303CC">
        <w:rPr>
          <w:rFonts w:ascii="Arial" w:hAnsi="Arial" w:cs="Arial"/>
        </w:rPr>
        <w:t>ndose</w:t>
      </w:r>
      <w:r w:rsidR="00610402" w:rsidRPr="00B86632">
        <w:rPr>
          <w:rFonts w:ascii="Arial" w:hAnsi="Arial" w:cs="Arial"/>
        </w:rPr>
        <w:t xml:space="preserve"> la estructura orgánica de la Comisión de Transparencia </w:t>
      </w:r>
      <w:r w:rsidR="00610402" w:rsidRPr="00483554">
        <w:rPr>
          <w:rFonts w:ascii="Arial" w:hAnsi="Arial" w:cs="Arial"/>
        </w:rPr>
        <w:t>y Acceso a la Información del Estado de Nuevo León, de conformidad con las atribuciones establecidas en el artículo 51, fracción XIV, del Reglamento Interior de</w:t>
      </w:r>
      <w:r w:rsidR="001303CC">
        <w:rPr>
          <w:rFonts w:ascii="Arial" w:hAnsi="Arial" w:cs="Arial"/>
        </w:rPr>
        <w:t xml:space="preserve">l organismo. </w:t>
      </w:r>
    </w:p>
    <w:p w14:paraId="1AD0B8D0" w14:textId="375F1BBF" w:rsidR="003935CB" w:rsidRPr="004A3D37" w:rsidRDefault="00C41B47" w:rsidP="005A4078">
      <w:pPr>
        <w:autoSpaceDE w:val="0"/>
        <w:spacing w:before="240" w:after="240" w:line="276" w:lineRule="auto"/>
        <w:ind w:right="49"/>
        <w:jc w:val="both"/>
        <w:rPr>
          <w:rFonts w:ascii="Arial" w:hAnsi="Arial" w:cs="Arial"/>
        </w:rPr>
      </w:pPr>
      <w:proofErr w:type="gramStart"/>
      <w:r w:rsidRPr="004A3D37">
        <w:rPr>
          <w:rFonts w:ascii="Arial" w:hAnsi="Arial" w:cs="Arial"/>
          <w:b/>
        </w:rPr>
        <w:t>SEXTO.-</w:t>
      </w:r>
      <w:proofErr w:type="gramEnd"/>
      <w:r w:rsidRPr="004A3D37">
        <w:rPr>
          <w:rFonts w:ascii="Arial" w:hAnsi="Arial" w:cs="Arial"/>
        </w:rPr>
        <w:t xml:space="preserve"> </w:t>
      </w:r>
      <w:r w:rsidR="00724B4E" w:rsidRPr="0052131C">
        <w:rPr>
          <w:rFonts w:ascii="Arial" w:hAnsi="Arial" w:cs="Arial"/>
        </w:rPr>
        <w:t xml:space="preserve">En el artículo </w:t>
      </w:r>
      <w:r w:rsidR="0052131C" w:rsidRPr="0052131C">
        <w:rPr>
          <w:rFonts w:ascii="Arial" w:hAnsi="Arial" w:cs="Arial"/>
        </w:rPr>
        <w:t xml:space="preserve">séptimo </w:t>
      </w:r>
      <w:r w:rsidR="00724B4E" w:rsidRPr="0052131C">
        <w:rPr>
          <w:rFonts w:ascii="Arial" w:hAnsi="Arial" w:cs="Arial"/>
        </w:rPr>
        <w:t xml:space="preserve">de los transitorios del </w:t>
      </w:r>
      <w:r w:rsidR="001303CC">
        <w:rPr>
          <w:rFonts w:ascii="Arial" w:hAnsi="Arial" w:cs="Arial"/>
        </w:rPr>
        <w:t xml:space="preserve">referido </w:t>
      </w:r>
      <w:r w:rsidR="00724B4E" w:rsidRPr="0052131C">
        <w:rPr>
          <w:rFonts w:ascii="Arial" w:hAnsi="Arial" w:cs="Arial"/>
        </w:rPr>
        <w:t xml:space="preserve">Acuerdo </w:t>
      </w:r>
      <w:r w:rsidR="0052131C" w:rsidRPr="0052131C">
        <w:rPr>
          <w:rFonts w:ascii="Arial" w:hAnsi="Arial" w:cs="Arial"/>
        </w:rPr>
        <w:t>28</w:t>
      </w:r>
      <w:r w:rsidR="00724B4E" w:rsidRPr="0052131C">
        <w:rPr>
          <w:rFonts w:ascii="Arial" w:hAnsi="Arial" w:cs="Arial"/>
        </w:rPr>
        <w:t>/2022,</w:t>
      </w:r>
      <w:r w:rsidR="00610402" w:rsidRPr="0052131C">
        <w:rPr>
          <w:rFonts w:ascii="Arial" w:hAnsi="Arial" w:cs="Arial"/>
        </w:rPr>
        <w:t xml:space="preserve"> </w:t>
      </w:r>
      <w:r w:rsidR="00B04ED0" w:rsidRPr="0052131C">
        <w:rPr>
          <w:rFonts w:ascii="Arial" w:hAnsi="Arial" w:cs="Arial"/>
        </w:rPr>
        <w:t xml:space="preserve">se </w:t>
      </w:r>
      <w:r w:rsidR="00610402" w:rsidRPr="0052131C">
        <w:rPr>
          <w:rFonts w:ascii="Arial" w:hAnsi="Arial" w:cs="Arial"/>
        </w:rPr>
        <w:t>establece que en un plazo que no exceda de 30-treinta días hábiles contados a partir de la entrada en vigor de dicho a</w:t>
      </w:r>
      <w:r w:rsidR="00404069" w:rsidRPr="0052131C">
        <w:rPr>
          <w:rFonts w:ascii="Arial" w:hAnsi="Arial" w:cs="Arial"/>
        </w:rPr>
        <w:t>cuerdo, deberá</w:t>
      </w:r>
      <w:r w:rsidR="00610402" w:rsidRPr="0052131C">
        <w:rPr>
          <w:rFonts w:ascii="Arial" w:hAnsi="Arial" w:cs="Arial"/>
        </w:rPr>
        <w:t xml:space="preserve"> aprobarse la modificación al Manual de Remuneraciones de la Comisión de Transparencia y Acceso a la Información del Estado de Nuevo León.</w:t>
      </w:r>
    </w:p>
    <w:p w14:paraId="544EBEE8" w14:textId="0351D07D" w:rsidR="003935CB" w:rsidRPr="004A3D37" w:rsidRDefault="00C41B47" w:rsidP="005A4078">
      <w:pPr>
        <w:autoSpaceDE w:val="0"/>
        <w:spacing w:before="240" w:after="240" w:line="276" w:lineRule="auto"/>
        <w:ind w:right="49"/>
        <w:jc w:val="both"/>
        <w:rPr>
          <w:rFonts w:ascii="Arial" w:hAnsi="Arial" w:cs="Arial"/>
        </w:rPr>
      </w:pPr>
      <w:proofErr w:type="gramStart"/>
      <w:r w:rsidRPr="004A3D37">
        <w:rPr>
          <w:rFonts w:ascii="Arial" w:hAnsi="Arial" w:cs="Arial"/>
          <w:b/>
        </w:rPr>
        <w:t>SÉPTIMO</w:t>
      </w:r>
      <w:r w:rsidR="003935CB" w:rsidRPr="004A3D37">
        <w:rPr>
          <w:rFonts w:ascii="Arial" w:hAnsi="Arial" w:cs="Arial"/>
          <w:b/>
        </w:rPr>
        <w:t>.-</w:t>
      </w:r>
      <w:proofErr w:type="gramEnd"/>
      <w:r w:rsidR="00610402" w:rsidRPr="004A3D37">
        <w:rPr>
          <w:rFonts w:ascii="Arial" w:hAnsi="Arial" w:cs="Arial"/>
        </w:rPr>
        <w:t xml:space="preserve"> En </w:t>
      </w:r>
      <w:r w:rsidR="00B04ED0" w:rsidRPr="004A3D37">
        <w:rPr>
          <w:rFonts w:ascii="Arial" w:hAnsi="Arial" w:cs="Arial"/>
        </w:rPr>
        <w:t>dicha tesitura</w:t>
      </w:r>
      <w:r w:rsidR="00610402" w:rsidRPr="004A3D37">
        <w:rPr>
          <w:rFonts w:ascii="Arial" w:hAnsi="Arial" w:cs="Arial"/>
        </w:rPr>
        <w:t xml:space="preserve">, </w:t>
      </w:r>
      <w:r w:rsidR="001303CC">
        <w:rPr>
          <w:rFonts w:ascii="Arial" w:hAnsi="Arial" w:cs="Arial"/>
        </w:rPr>
        <w:t>con el objeto d</w:t>
      </w:r>
      <w:r w:rsidR="00610402" w:rsidRPr="00F6141C">
        <w:rPr>
          <w:rFonts w:ascii="Arial" w:hAnsi="Arial" w:cs="Arial"/>
        </w:rPr>
        <w:t xml:space="preserve">e ajustar el </w:t>
      </w:r>
      <w:r w:rsidR="00CA6889" w:rsidRPr="00F6141C">
        <w:rPr>
          <w:rFonts w:ascii="Arial" w:hAnsi="Arial" w:cs="Arial"/>
        </w:rPr>
        <w:t xml:space="preserve">Manual de Remuneraciones de la Comisión </w:t>
      </w:r>
      <w:r w:rsidR="00610402" w:rsidRPr="00F6141C">
        <w:rPr>
          <w:rFonts w:ascii="Arial" w:hAnsi="Arial" w:cs="Arial"/>
        </w:rPr>
        <w:t>a la estructura orgánica vigente,</w:t>
      </w:r>
      <w:r w:rsidR="00CA6889" w:rsidRPr="00F6141C">
        <w:rPr>
          <w:rFonts w:ascii="Arial" w:hAnsi="Arial" w:cs="Arial"/>
        </w:rPr>
        <w:t xml:space="preserve"> se propone la modificación</w:t>
      </w:r>
      <w:r w:rsidR="00F6141C" w:rsidRPr="00F6141C">
        <w:rPr>
          <w:rFonts w:ascii="Arial" w:hAnsi="Arial" w:cs="Arial"/>
        </w:rPr>
        <w:t xml:space="preserve"> del</w:t>
      </w:r>
      <w:r w:rsidR="00CA6889" w:rsidRPr="00F6141C">
        <w:rPr>
          <w:rFonts w:ascii="Arial" w:hAnsi="Arial" w:cs="Arial"/>
        </w:rPr>
        <w:t xml:space="preserve"> </w:t>
      </w:r>
      <w:r w:rsidR="00F6141C" w:rsidRPr="00F6141C">
        <w:rPr>
          <w:rFonts w:ascii="Arial" w:hAnsi="Arial" w:cs="Arial"/>
        </w:rPr>
        <w:t>Tabulador General de Sueldos de la Comisión de Transparencia y Acceso a la Información del Estado de Nuevo León para el año 2022</w:t>
      </w:r>
      <w:r w:rsidR="00CA6889" w:rsidRPr="00F6141C">
        <w:rPr>
          <w:rFonts w:ascii="Arial" w:hAnsi="Arial" w:cs="Arial"/>
        </w:rPr>
        <w:t>, el cual es el Instrumento técnico en que se fijan y ordenan, por nivel, categoría, grupo o puesto, las</w:t>
      </w:r>
      <w:r w:rsidR="00CA6889" w:rsidRPr="004A3D37">
        <w:rPr>
          <w:rFonts w:ascii="Arial" w:hAnsi="Arial" w:cs="Arial"/>
        </w:rPr>
        <w:t xml:space="preserve"> remuneraciones para los servidores públicos </w:t>
      </w:r>
      <w:r w:rsidR="00610402" w:rsidRPr="004A3D37">
        <w:rPr>
          <w:rFonts w:ascii="Arial" w:hAnsi="Arial" w:cs="Arial"/>
        </w:rPr>
        <w:t>de la Comisión.</w:t>
      </w:r>
    </w:p>
    <w:p w14:paraId="6BFE9EB9" w14:textId="77777777" w:rsidR="003935CB" w:rsidRPr="004A3D37" w:rsidRDefault="00610402" w:rsidP="005A4078">
      <w:pPr>
        <w:autoSpaceDE w:val="0"/>
        <w:spacing w:before="240" w:after="240" w:line="276" w:lineRule="auto"/>
        <w:ind w:right="49"/>
        <w:jc w:val="both"/>
        <w:rPr>
          <w:rFonts w:ascii="Arial" w:hAnsi="Arial" w:cs="Arial"/>
        </w:rPr>
      </w:pPr>
      <w:r w:rsidRPr="004A3D37">
        <w:rPr>
          <w:rFonts w:ascii="Arial" w:hAnsi="Arial" w:cs="Arial"/>
        </w:rPr>
        <w:t xml:space="preserve">Por lo expuesto, en las consideraciones de hecho y de derecho que anteceden, el Pleno de la Comisión emite el siguiente: </w:t>
      </w:r>
    </w:p>
    <w:p w14:paraId="221C143F" w14:textId="77777777" w:rsidR="003935CB" w:rsidRPr="006427EE" w:rsidRDefault="00610402" w:rsidP="005A4078">
      <w:pPr>
        <w:autoSpaceDE w:val="0"/>
        <w:spacing w:before="240" w:after="240" w:line="276" w:lineRule="auto"/>
        <w:ind w:right="49"/>
        <w:jc w:val="center"/>
        <w:rPr>
          <w:rFonts w:ascii="Arial" w:hAnsi="Arial" w:cs="Arial"/>
          <w:b/>
          <w:lang w:val="pt-PT"/>
        </w:rPr>
      </w:pPr>
      <w:r w:rsidRPr="006427EE">
        <w:rPr>
          <w:rFonts w:ascii="Arial" w:hAnsi="Arial" w:cs="Arial"/>
          <w:b/>
          <w:lang w:val="pt-PT"/>
        </w:rPr>
        <w:t>A C U E R D O</w:t>
      </w:r>
    </w:p>
    <w:p w14:paraId="187A947B" w14:textId="4B7017C8" w:rsidR="005A4078" w:rsidRPr="00903ECB" w:rsidRDefault="00610402" w:rsidP="005A4078">
      <w:pPr>
        <w:autoSpaceDE w:val="0"/>
        <w:spacing w:before="240" w:after="240" w:line="276" w:lineRule="auto"/>
        <w:ind w:right="49"/>
        <w:jc w:val="both"/>
        <w:rPr>
          <w:rFonts w:ascii="Arial" w:hAnsi="Arial" w:cs="Arial"/>
          <w:bCs/>
        </w:rPr>
      </w:pPr>
      <w:r w:rsidRPr="00903ECB">
        <w:rPr>
          <w:rFonts w:ascii="Arial" w:hAnsi="Arial" w:cs="Arial"/>
          <w:b/>
          <w:lang w:val="pt-PT"/>
        </w:rPr>
        <w:t>ÚNICO</w:t>
      </w:r>
      <w:r w:rsidRPr="00903ECB">
        <w:rPr>
          <w:rFonts w:ascii="Arial" w:hAnsi="Arial" w:cs="Arial"/>
          <w:bCs/>
          <w:lang w:val="pt-PT"/>
        </w:rPr>
        <w:t xml:space="preserve">.- </w:t>
      </w:r>
      <w:r w:rsidR="00CA6889" w:rsidRPr="00903ECB">
        <w:rPr>
          <w:rFonts w:ascii="Arial" w:hAnsi="Arial" w:cs="Arial"/>
          <w:bCs/>
        </w:rPr>
        <w:t>Se aprueba reformar el “Manual de Remuneraciones de la Comisión de Transparencia y Acceso a la Información del Estado de Nuevo León”, por modificación de</w:t>
      </w:r>
      <w:r w:rsidR="00D24BE5" w:rsidRPr="00903ECB">
        <w:rPr>
          <w:rFonts w:ascii="Arial" w:hAnsi="Arial" w:cs="Arial"/>
          <w:bCs/>
        </w:rPr>
        <w:t>l</w:t>
      </w:r>
      <w:r w:rsidR="005A4078" w:rsidRPr="00903ECB">
        <w:rPr>
          <w:rFonts w:ascii="Arial" w:hAnsi="Arial" w:cs="Arial"/>
          <w:bCs/>
        </w:rPr>
        <w:t xml:space="preserve"> </w:t>
      </w:r>
      <w:bookmarkStart w:id="0" w:name="_Hlk118197167"/>
      <w:r w:rsidR="005A4078" w:rsidRPr="00903ECB">
        <w:rPr>
          <w:rFonts w:ascii="Arial" w:hAnsi="Arial" w:cs="Arial"/>
          <w:bCs/>
        </w:rPr>
        <w:t xml:space="preserve">artículo 9, </w:t>
      </w:r>
      <w:r w:rsidR="00D24BE5" w:rsidRPr="00903ECB">
        <w:rPr>
          <w:rFonts w:ascii="Arial" w:hAnsi="Arial" w:cs="Arial"/>
          <w:bCs/>
        </w:rPr>
        <w:t>primera tabla, “</w:t>
      </w:r>
      <w:r w:rsidR="00D24BE5" w:rsidRPr="00903ECB">
        <w:rPr>
          <w:rFonts w:ascii="Arial" w:hAnsi="Arial" w:cs="Arial"/>
          <w:bCs/>
          <w:color w:val="000000"/>
        </w:rPr>
        <w:t>TABULADOR GENERAL DE SUELDOS DE LA COMISIÓN DE TRANSPARENCIA Y ACCESO A LA INFORMACIÓN DEL ESTADO DE NUEVO LEÓN PARA EL AÑO 2022”</w:t>
      </w:r>
      <w:bookmarkEnd w:id="0"/>
      <w:r w:rsidR="001303CC" w:rsidRPr="00903ECB">
        <w:rPr>
          <w:rFonts w:ascii="Arial" w:hAnsi="Arial" w:cs="Arial"/>
          <w:bCs/>
          <w:color w:val="000000"/>
        </w:rPr>
        <w:t>; de la</w:t>
      </w:r>
      <w:r w:rsidR="00D24BE5" w:rsidRPr="00903ECB">
        <w:rPr>
          <w:rFonts w:ascii="Arial" w:hAnsi="Arial" w:cs="Arial"/>
          <w:bCs/>
          <w:color w:val="000000"/>
        </w:rPr>
        <w:t xml:space="preserve"> </w:t>
      </w:r>
      <w:r w:rsidR="005A4078" w:rsidRPr="00903ECB">
        <w:rPr>
          <w:rFonts w:ascii="Arial" w:hAnsi="Arial" w:cs="Arial"/>
          <w:bCs/>
        </w:rPr>
        <w:t>segunda tabla</w:t>
      </w:r>
      <w:r w:rsidR="00D24BE5" w:rsidRPr="00903ECB">
        <w:rPr>
          <w:rFonts w:ascii="Arial" w:hAnsi="Arial" w:cs="Arial"/>
          <w:bCs/>
        </w:rPr>
        <w:t xml:space="preserve">, </w:t>
      </w:r>
      <w:r w:rsidR="005A4078" w:rsidRPr="00903ECB">
        <w:rPr>
          <w:rFonts w:ascii="Arial" w:hAnsi="Arial" w:cs="Arial"/>
          <w:bCs/>
        </w:rPr>
        <w:t>“</w:t>
      </w:r>
      <w:r w:rsidR="00D24BE5" w:rsidRPr="00903ECB">
        <w:rPr>
          <w:rFonts w:ascii="Arial" w:hAnsi="Arial" w:cs="Arial"/>
          <w:bCs/>
        </w:rPr>
        <w:t>TABULADOR ESPECIAL</w:t>
      </w:r>
      <w:r w:rsidR="005A4078" w:rsidRPr="00903ECB">
        <w:rPr>
          <w:rFonts w:ascii="Arial" w:hAnsi="Arial" w:cs="Arial"/>
          <w:bCs/>
        </w:rPr>
        <w:t xml:space="preserve">”, y </w:t>
      </w:r>
      <w:r w:rsidR="00D24BE5" w:rsidRPr="00903ECB">
        <w:rPr>
          <w:rFonts w:ascii="Arial" w:hAnsi="Arial" w:cs="Arial"/>
          <w:bCs/>
        </w:rPr>
        <w:t xml:space="preserve">del artículo </w:t>
      </w:r>
      <w:r w:rsidR="005A4078" w:rsidRPr="00903ECB">
        <w:rPr>
          <w:rFonts w:ascii="Arial" w:hAnsi="Arial" w:cs="Arial"/>
          <w:bCs/>
        </w:rPr>
        <w:t xml:space="preserve">14, segundo párrafo, para quedar de la siguiente manera: </w:t>
      </w:r>
    </w:p>
    <w:p w14:paraId="1FCFD874" w14:textId="12020F6B" w:rsidR="005A4078" w:rsidRPr="00DC50DC" w:rsidRDefault="00073F51" w:rsidP="002D1774">
      <w:pPr>
        <w:spacing w:line="240" w:lineRule="auto"/>
        <w:jc w:val="both"/>
        <w:rPr>
          <w:rFonts w:ascii="Arial" w:hAnsi="Arial" w:cs="Arial"/>
          <w:bCs/>
        </w:rPr>
      </w:pPr>
      <w:r w:rsidRPr="00DC50DC">
        <w:rPr>
          <w:rFonts w:ascii="Arial" w:hAnsi="Arial" w:cs="Arial"/>
          <w:bCs/>
        </w:rPr>
        <w:t>Artículo 9. …</w:t>
      </w:r>
    </w:p>
    <w:tbl>
      <w:tblPr>
        <w:tblW w:w="4982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8"/>
        <w:gridCol w:w="4142"/>
        <w:gridCol w:w="1420"/>
        <w:gridCol w:w="1346"/>
      </w:tblGrid>
      <w:tr w:rsidR="002D1774" w:rsidRPr="00DC50DC" w14:paraId="18545A52" w14:textId="77777777" w:rsidTr="002D1774">
        <w:trPr>
          <w:trHeight w:val="745"/>
          <w:jc w:val="center"/>
        </w:trPr>
        <w:tc>
          <w:tcPr>
            <w:tcW w:w="5000" w:type="pct"/>
            <w:gridSpan w:val="4"/>
            <w:shd w:val="clear" w:color="auto" w:fill="73B14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1B5997" w14:textId="77777777" w:rsidR="002D1774" w:rsidRPr="00DC50DC" w:rsidRDefault="002D1774" w:rsidP="00CB2E7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DC50DC">
              <w:rPr>
                <w:rFonts w:ascii="Arial" w:hAnsi="Arial" w:cs="Arial"/>
                <w:bCs/>
                <w:color w:val="000000"/>
              </w:rPr>
              <w:t>TABULADOR GENERAL DE SUELDOS DE LA COMISIÓN DE TRANSPARENCIA Y ACCESO A LA INFORMACIÓN DEL ESTADO DE NUEVO LEÓN PARA EL AÑO 2022</w:t>
            </w:r>
          </w:p>
        </w:tc>
      </w:tr>
      <w:tr w:rsidR="002D1774" w:rsidRPr="00DC50DC" w14:paraId="36245FE7" w14:textId="77777777" w:rsidTr="002D1774">
        <w:trPr>
          <w:trHeight w:val="239"/>
          <w:jc w:val="center"/>
        </w:trPr>
        <w:tc>
          <w:tcPr>
            <w:tcW w:w="1069" w:type="pct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19AA2B" w14:textId="77777777" w:rsidR="002D1774" w:rsidRPr="00DC50DC" w:rsidRDefault="002D1774" w:rsidP="00CB2E7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DC50DC">
              <w:rPr>
                <w:rFonts w:ascii="Arial" w:hAnsi="Arial" w:cs="Arial"/>
                <w:bCs/>
                <w:color w:val="000000"/>
              </w:rPr>
              <w:t>CATEGORÍA</w:t>
            </w:r>
          </w:p>
        </w:tc>
        <w:tc>
          <w:tcPr>
            <w:tcW w:w="2357" w:type="pct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A21E2C" w14:textId="77777777" w:rsidR="002D1774" w:rsidRPr="00DC50DC" w:rsidRDefault="002D1774" w:rsidP="00CB2E7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DC50DC">
              <w:rPr>
                <w:rFonts w:ascii="Arial" w:hAnsi="Arial" w:cs="Arial"/>
                <w:bCs/>
                <w:color w:val="000000"/>
              </w:rPr>
              <w:t>PUESTO</w:t>
            </w:r>
          </w:p>
        </w:tc>
        <w:tc>
          <w:tcPr>
            <w:tcW w:w="1575" w:type="pct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6C3CDA" w14:textId="77777777" w:rsidR="002D1774" w:rsidRPr="00DC50DC" w:rsidRDefault="002D1774" w:rsidP="00CB2E7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DC50DC">
              <w:rPr>
                <w:rFonts w:ascii="Arial" w:hAnsi="Arial" w:cs="Arial"/>
                <w:bCs/>
                <w:color w:val="000000"/>
              </w:rPr>
              <w:t>RANGO DE SUELDO</w:t>
            </w:r>
          </w:p>
        </w:tc>
      </w:tr>
      <w:tr w:rsidR="002D1774" w:rsidRPr="00DC50DC" w14:paraId="536623D0" w14:textId="77777777" w:rsidTr="002D1774">
        <w:trPr>
          <w:trHeight w:val="77"/>
          <w:jc w:val="center"/>
        </w:trPr>
        <w:tc>
          <w:tcPr>
            <w:tcW w:w="1069" w:type="pct"/>
            <w:vMerge/>
            <w:vAlign w:val="center"/>
            <w:hideMark/>
          </w:tcPr>
          <w:p w14:paraId="2C8001CD" w14:textId="77777777" w:rsidR="002D1774" w:rsidRPr="00DC50DC" w:rsidRDefault="002D1774" w:rsidP="00CB2E73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357" w:type="pct"/>
            <w:vMerge/>
            <w:vAlign w:val="center"/>
            <w:hideMark/>
          </w:tcPr>
          <w:p w14:paraId="45D1E9FE" w14:textId="77777777" w:rsidR="002D1774" w:rsidRPr="00DC50DC" w:rsidRDefault="002D1774" w:rsidP="00CB2E73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08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0A8AEB" w14:textId="77777777" w:rsidR="002D1774" w:rsidRPr="00DC50DC" w:rsidRDefault="002D1774" w:rsidP="00CB2E7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DC50DC">
              <w:rPr>
                <w:rFonts w:ascii="Arial" w:hAnsi="Arial" w:cs="Arial"/>
                <w:bCs/>
                <w:color w:val="000000"/>
              </w:rPr>
              <w:t>MÍNIMO</w:t>
            </w:r>
          </w:p>
        </w:tc>
        <w:tc>
          <w:tcPr>
            <w:tcW w:w="767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802473" w14:textId="77777777" w:rsidR="002D1774" w:rsidRPr="00DC50DC" w:rsidRDefault="002D1774" w:rsidP="00CB2E7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DC50DC">
              <w:rPr>
                <w:rFonts w:ascii="Arial" w:hAnsi="Arial" w:cs="Arial"/>
                <w:bCs/>
                <w:color w:val="000000"/>
              </w:rPr>
              <w:t>MÁXIMO</w:t>
            </w:r>
          </w:p>
        </w:tc>
      </w:tr>
      <w:tr w:rsidR="002D1774" w:rsidRPr="00DC50DC" w14:paraId="2FE2C160" w14:textId="77777777" w:rsidTr="002D1774">
        <w:trPr>
          <w:trHeight w:val="227"/>
          <w:jc w:val="center"/>
        </w:trPr>
        <w:tc>
          <w:tcPr>
            <w:tcW w:w="1069" w:type="pct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78B3B7" w14:textId="77777777" w:rsidR="002D1774" w:rsidRPr="00DC50DC" w:rsidRDefault="002D1774" w:rsidP="00CB2E7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DC50DC">
              <w:rPr>
                <w:rFonts w:ascii="Arial" w:hAnsi="Arial" w:cs="Arial"/>
                <w:bCs/>
                <w:color w:val="000000"/>
              </w:rPr>
              <w:t>Directivos</w:t>
            </w:r>
          </w:p>
        </w:tc>
        <w:tc>
          <w:tcPr>
            <w:tcW w:w="2357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931C19" w14:textId="77777777" w:rsidR="002D1774" w:rsidRPr="00DC50DC" w:rsidRDefault="002D1774" w:rsidP="00CB2E73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DC50DC">
              <w:rPr>
                <w:rFonts w:ascii="Arial" w:hAnsi="Arial" w:cs="Arial"/>
                <w:bCs/>
                <w:color w:val="000000"/>
              </w:rPr>
              <w:t>Secretaría Ejecutiva</w:t>
            </w:r>
          </w:p>
        </w:tc>
        <w:tc>
          <w:tcPr>
            <w:tcW w:w="808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A9896F" w14:textId="77777777" w:rsidR="002D1774" w:rsidRPr="00DC50DC" w:rsidRDefault="002D1774" w:rsidP="00CB2E7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DC50DC">
              <w:rPr>
                <w:rFonts w:ascii="Arial" w:hAnsi="Arial" w:cs="Arial"/>
                <w:bCs/>
                <w:color w:val="000000"/>
              </w:rPr>
              <w:t>47,201.00</w:t>
            </w:r>
          </w:p>
        </w:tc>
        <w:tc>
          <w:tcPr>
            <w:tcW w:w="767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0A0A18" w14:textId="77777777" w:rsidR="002D1774" w:rsidRPr="00DC50DC" w:rsidRDefault="002D1774" w:rsidP="00CB2E7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DC50DC">
              <w:rPr>
                <w:rFonts w:ascii="Arial" w:hAnsi="Arial" w:cs="Arial"/>
                <w:bCs/>
                <w:color w:val="000000"/>
              </w:rPr>
              <w:t>86,717.74</w:t>
            </w:r>
          </w:p>
        </w:tc>
      </w:tr>
      <w:tr w:rsidR="002D1774" w:rsidRPr="00DC50DC" w14:paraId="1D308B11" w14:textId="77777777" w:rsidTr="002D1774">
        <w:trPr>
          <w:trHeight w:val="227"/>
          <w:jc w:val="center"/>
        </w:trPr>
        <w:tc>
          <w:tcPr>
            <w:tcW w:w="1069" w:type="pct"/>
            <w:vMerge/>
            <w:vAlign w:val="center"/>
            <w:hideMark/>
          </w:tcPr>
          <w:p w14:paraId="292151FB" w14:textId="77777777" w:rsidR="002D1774" w:rsidRPr="00DC50DC" w:rsidRDefault="002D1774" w:rsidP="00CB2E73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357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52C885" w14:textId="77777777" w:rsidR="002D1774" w:rsidRPr="00DC50DC" w:rsidRDefault="002D1774" w:rsidP="00CB2E73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DC50DC">
              <w:rPr>
                <w:rFonts w:ascii="Arial" w:hAnsi="Arial" w:cs="Arial"/>
                <w:bCs/>
                <w:color w:val="000000"/>
              </w:rPr>
              <w:t>Secretaría Técnica</w:t>
            </w:r>
          </w:p>
        </w:tc>
        <w:tc>
          <w:tcPr>
            <w:tcW w:w="808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E39B50" w14:textId="77777777" w:rsidR="002D1774" w:rsidRPr="00DC50DC" w:rsidRDefault="002D1774" w:rsidP="00CB2E7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DC50DC">
              <w:rPr>
                <w:rFonts w:ascii="Arial" w:hAnsi="Arial" w:cs="Arial"/>
                <w:bCs/>
                <w:color w:val="000000"/>
              </w:rPr>
              <w:t>47,201.00</w:t>
            </w:r>
          </w:p>
        </w:tc>
        <w:tc>
          <w:tcPr>
            <w:tcW w:w="767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CA35C9" w14:textId="77777777" w:rsidR="002D1774" w:rsidRPr="00DC50DC" w:rsidRDefault="002D1774" w:rsidP="00CB2E7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DC50DC">
              <w:rPr>
                <w:rFonts w:ascii="Arial" w:hAnsi="Arial" w:cs="Arial"/>
                <w:bCs/>
                <w:color w:val="000000"/>
              </w:rPr>
              <w:t>86,717.74</w:t>
            </w:r>
          </w:p>
        </w:tc>
      </w:tr>
      <w:tr w:rsidR="002D1774" w:rsidRPr="00DC50DC" w14:paraId="6E67AFB6" w14:textId="77777777" w:rsidTr="002D1774">
        <w:trPr>
          <w:trHeight w:val="227"/>
          <w:jc w:val="center"/>
        </w:trPr>
        <w:tc>
          <w:tcPr>
            <w:tcW w:w="1069" w:type="pct"/>
            <w:vMerge/>
            <w:vAlign w:val="center"/>
            <w:hideMark/>
          </w:tcPr>
          <w:p w14:paraId="6A53DC19" w14:textId="77777777" w:rsidR="002D1774" w:rsidRPr="00DC50DC" w:rsidRDefault="002D1774" w:rsidP="00CB2E73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357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2F8B84" w14:textId="77777777" w:rsidR="002D1774" w:rsidRPr="00DC50DC" w:rsidRDefault="002D1774" w:rsidP="00CB2E73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DC50DC">
              <w:rPr>
                <w:rFonts w:ascii="Arial" w:hAnsi="Arial" w:cs="Arial"/>
                <w:bCs/>
                <w:color w:val="000000"/>
              </w:rPr>
              <w:t>Secretaría de Acceso a la Información</w:t>
            </w:r>
          </w:p>
        </w:tc>
        <w:tc>
          <w:tcPr>
            <w:tcW w:w="808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081806" w14:textId="77777777" w:rsidR="002D1774" w:rsidRPr="00DC50DC" w:rsidRDefault="002D1774" w:rsidP="00CB2E7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DC50DC">
              <w:rPr>
                <w:rFonts w:ascii="Arial" w:hAnsi="Arial" w:cs="Arial"/>
                <w:bCs/>
                <w:color w:val="000000"/>
              </w:rPr>
              <w:t>47,201.00</w:t>
            </w:r>
          </w:p>
        </w:tc>
        <w:tc>
          <w:tcPr>
            <w:tcW w:w="767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8E8C8C" w14:textId="77777777" w:rsidR="002D1774" w:rsidRPr="00DC50DC" w:rsidRDefault="002D1774" w:rsidP="00CB2E7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DC50DC">
              <w:rPr>
                <w:rFonts w:ascii="Arial" w:hAnsi="Arial" w:cs="Arial"/>
                <w:bCs/>
                <w:color w:val="000000"/>
              </w:rPr>
              <w:t>86,717.74</w:t>
            </w:r>
          </w:p>
        </w:tc>
      </w:tr>
      <w:tr w:rsidR="002D1774" w:rsidRPr="00DC50DC" w14:paraId="54C3F077" w14:textId="77777777" w:rsidTr="002D1774">
        <w:trPr>
          <w:trHeight w:val="227"/>
          <w:jc w:val="center"/>
        </w:trPr>
        <w:tc>
          <w:tcPr>
            <w:tcW w:w="1069" w:type="pct"/>
            <w:vMerge/>
            <w:vAlign w:val="center"/>
            <w:hideMark/>
          </w:tcPr>
          <w:p w14:paraId="1ACCBD26" w14:textId="77777777" w:rsidR="002D1774" w:rsidRPr="00DC50DC" w:rsidRDefault="002D1774" w:rsidP="00CB2E73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357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81212A" w14:textId="77777777" w:rsidR="002D1774" w:rsidRPr="00DC50DC" w:rsidRDefault="002D1774" w:rsidP="00CB2E73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DC50DC">
              <w:rPr>
                <w:rFonts w:ascii="Arial" w:hAnsi="Arial" w:cs="Arial"/>
                <w:bCs/>
                <w:color w:val="000000"/>
              </w:rPr>
              <w:t>Directores</w:t>
            </w:r>
          </w:p>
        </w:tc>
        <w:tc>
          <w:tcPr>
            <w:tcW w:w="808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E2113C" w14:textId="77777777" w:rsidR="002D1774" w:rsidRPr="00DC50DC" w:rsidRDefault="002D1774" w:rsidP="00CB2E7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DC50DC">
              <w:rPr>
                <w:rFonts w:ascii="Arial" w:hAnsi="Arial" w:cs="Arial"/>
                <w:bCs/>
                <w:color w:val="000000"/>
              </w:rPr>
              <w:t>41,900.00</w:t>
            </w:r>
          </w:p>
        </w:tc>
        <w:tc>
          <w:tcPr>
            <w:tcW w:w="767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BC27D9" w14:textId="77777777" w:rsidR="002D1774" w:rsidRPr="00DC50DC" w:rsidRDefault="002D1774" w:rsidP="00CB2E7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DC50DC">
              <w:rPr>
                <w:rFonts w:ascii="Arial" w:hAnsi="Arial" w:cs="Arial"/>
                <w:bCs/>
                <w:color w:val="000000"/>
              </w:rPr>
              <w:t>63,300.00</w:t>
            </w:r>
          </w:p>
        </w:tc>
      </w:tr>
      <w:tr w:rsidR="002D1774" w:rsidRPr="00DC50DC" w14:paraId="51B86C1E" w14:textId="77777777" w:rsidTr="002D1774">
        <w:trPr>
          <w:trHeight w:val="227"/>
          <w:jc w:val="center"/>
        </w:trPr>
        <w:tc>
          <w:tcPr>
            <w:tcW w:w="1069" w:type="pct"/>
            <w:vMerge/>
            <w:vAlign w:val="center"/>
            <w:hideMark/>
          </w:tcPr>
          <w:p w14:paraId="7BECEA15" w14:textId="77777777" w:rsidR="002D1774" w:rsidRPr="00DC50DC" w:rsidRDefault="002D1774" w:rsidP="00CB2E73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357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DD1433" w14:textId="77777777" w:rsidR="002D1774" w:rsidRPr="00DC50DC" w:rsidRDefault="002D1774" w:rsidP="00CB2E73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DC50DC">
              <w:rPr>
                <w:rFonts w:ascii="Arial" w:hAnsi="Arial" w:cs="Arial"/>
                <w:bCs/>
                <w:color w:val="000000"/>
              </w:rPr>
              <w:t>Jefes de Unidad</w:t>
            </w:r>
          </w:p>
        </w:tc>
        <w:tc>
          <w:tcPr>
            <w:tcW w:w="808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5CCA03" w14:textId="77777777" w:rsidR="002D1774" w:rsidRPr="00DC50DC" w:rsidRDefault="002D1774" w:rsidP="00CB2E7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DC50DC">
              <w:rPr>
                <w:rFonts w:ascii="Arial" w:hAnsi="Arial" w:cs="Arial"/>
                <w:bCs/>
                <w:color w:val="000000"/>
              </w:rPr>
              <w:t>30,000.00</w:t>
            </w:r>
          </w:p>
        </w:tc>
        <w:tc>
          <w:tcPr>
            <w:tcW w:w="767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BE94A0" w14:textId="77777777" w:rsidR="002D1774" w:rsidRPr="00DC50DC" w:rsidRDefault="002D1774" w:rsidP="00CB2E7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DC50DC">
              <w:rPr>
                <w:rFonts w:ascii="Arial" w:hAnsi="Arial" w:cs="Arial"/>
                <w:bCs/>
                <w:color w:val="000000"/>
              </w:rPr>
              <w:t>43,665.82</w:t>
            </w:r>
          </w:p>
        </w:tc>
      </w:tr>
    </w:tbl>
    <w:p w14:paraId="055FDB54" w14:textId="77777777" w:rsidR="002D1774" w:rsidRPr="00DC50DC" w:rsidRDefault="002D1774">
      <w:pPr>
        <w:rPr>
          <w:rFonts w:ascii="Arial" w:hAnsi="Arial" w:cs="Arial"/>
          <w:bCs/>
        </w:rPr>
      </w:pPr>
    </w:p>
    <w:p w14:paraId="5201ED44" w14:textId="77777777" w:rsidR="00903ECB" w:rsidRPr="00DC50DC" w:rsidRDefault="00903ECB">
      <w:pPr>
        <w:rPr>
          <w:bCs/>
        </w:rPr>
      </w:pPr>
    </w:p>
    <w:tbl>
      <w:tblPr>
        <w:tblW w:w="5000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5"/>
        <w:gridCol w:w="4157"/>
        <w:gridCol w:w="1425"/>
        <w:gridCol w:w="1351"/>
      </w:tblGrid>
      <w:tr w:rsidR="002D1774" w:rsidRPr="00DC50DC" w14:paraId="7DBB0AE0" w14:textId="77777777" w:rsidTr="00903ECB">
        <w:trPr>
          <w:trHeight w:val="239"/>
          <w:jc w:val="center"/>
        </w:trPr>
        <w:tc>
          <w:tcPr>
            <w:tcW w:w="106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189F3B" w14:textId="77777777" w:rsidR="002D1774" w:rsidRPr="00DC50DC" w:rsidRDefault="002D1774" w:rsidP="00CB2E7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DC50DC">
              <w:rPr>
                <w:rFonts w:ascii="Arial" w:hAnsi="Arial" w:cs="Arial"/>
                <w:bCs/>
                <w:color w:val="000000"/>
              </w:rPr>
              <w:t>Coordinador</w:t>
            </w:r>
          </w:p>
        </w:tc>
        <w:tc>
          <w:tcPr>
            <w:tcW w:w="2357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A15639" w14:textId="77777777" w:rsidR="002D1774" w:rsidRPr="00DC50DC" w:rsidRDefault="002D1774" w:rsidP="00CB2E73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DC50DC">
              <w:rPr>
                <w:rFonts w:ascii="Arial" w:hAnsi="Arial" w:cs="Arial"/>
                <w:bCs/>
                <w:color w:val="000000"/>
              </w:rPr>
              <w:t>Coordinadores</w:t>
            </w:r>
          </w:p>
        </w:tc>
        <w:tc>
          <w:tcPr>
            <w:tcW w:w="808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75C6F6" w14:textId="77777777" w:rsidR="002D1774" w:rsidRPr="00DC50DC" w:rsidRDefault="002D1774" w:rsidP="00CB2E7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DC50DC">
              <w:rPr>
                <w:rFonts w:ascii="Arial" w:hAnsi="Arial" w:cs="Arial"/>
                <w:bCs/>
                <w:color w:val="000000"/>
              </w:rPr>
              <w:t>22,592.10</w:t>
            </w:r>
          </w:p>
        </w:tc>
        <w:tc>
          <w:tcPr>
            <w:tcW w:w="766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5EA7AE" w14:textId="77777777" w:rsidR="002D1774" w:rsidRPr="00DC50DC" w:rsidRDefault="002D1774" w:rsidP="00CB2E7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DC50DC">
              <w:rPr>
                <w:rFonts w:ascii="Arial" w:hAnsi="Arial" w:cs="Arial"/>
                <w:bCs/>
                <w:color w:val="000000"/>
              </w:rPr>
              <w:t>38,200.00</w:t>
            </w:r>
          </w:p>
        </w:tc>
      </w:tr>
      <w:tr w:rsidR="002D1774" w:rsidRPr="00DC50DC" w14:paraId="09BE6848" w14:textId="77777777" w:rsidTr="00903ECB">
        <w:trPr>
          <w:trHeight w:val="239"/>
          <w:jc w:val="center"/>
        </w:trPr>
        <w:tc>
          <w:tcPr>
            <w:tcW w:w="106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9D3455" w14:textId="77777777" w:rsidR="002D1774" w:rsidRPr="00DC50DC" w:rsidRDefault="002D1774" w:rsidP="00CB2E7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DC50DC">
              <w:rPr>
                <w:rFonts w:ascii="Arial" w:hAnsi="Arial" w:cs="Arial"/>
                <w:bCs/>
                <w:color w:val="000000"/>
              </w:rPr>
              <w:t>Técnica</w:t>
            </w:r>
          </w:p>
        </w:tc>
        <w:tc>
          <w:tcPr>
            <w:tcW w:w="2357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ED50C3" w14:textId="77777777" w:rsidR="002D1774" w:rsidRPr="00DC50DC" w:rsidRDefault="002D1774" w:rsidP="00CB2E73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DC50DC">
              <w:rPr>
                <w:rFonts w:ascii="Arial" w:hAnsi="Arial" w:cs="Arial"/>
                <w:bCs/>
                <w:color w:val="000000"/>
              </w:rPr>
              <w:t>Técnicos</w:t>
            </w:r>
          </w:p>
        </w:tc>
        <w:tc>
          <w:tcPr>
            <w:tcW w:w="808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3FFEF0" w14:textId="77777777" w:rsidR="002D1774" w:rsidRPr="00DC50DC" w:rsidRDefault="002D1774" w:rsidP="00CB2E7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DC50DC">
              <w:rPr>
                <w:rFonts w:ascii="Arial" w:hAnsi="Arial" w:cs="Arial"/>
                <w:bCs/>
                <w:color w:val="000000"/>
              </w:rPr>
              <w:t>12,981.00</w:t>
            </w:r>
          </w:p>
        </w:tc>
        <w:tc>
          <w:tcPr>
            <w:tcW w:w="766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241C92" w14:textId="77777777" w:rsidR="002D1774" w:rsidRPr="00DC50DC" w:rsidRDefault="002D1774" w:rsidP="00CB2E7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DC50DC">
              <w:rPr>
                <w:rFonts w:ascii="Arial" w:hAnsi="Arial" w:cs="Arial"/>
                <w:bCs/>
                <w:color w:val="000000"/>
              </w:rPr>
              <w:t>26,100.00</w:t>
            </w:r>
          </w:p>
        </w:tc>
      </w:tr>
      <w:tr w:rsidR="002D1774" w:rsidRPr="00DC50DC" w14:paraId="367494DE" w14:textId="77777777" w:rsidTr="00903ECB">
        <w:trPr>
          <w:trHeight w:val="227"/>
          <w:jc w:val="center"/>
        </w:trPr>
        <w:tc>
          <w:tcPr>
            <w:tcW w:w="1069" w:type="pct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B355BD" w14:textId="77777777" w:rsidR="002D1774" w:rsidRPr="00DC50DC" w:rsidRDefault="002D1774" w:rsidP="00CB2E7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DC50DC">
              <w:rPr>
                <w:rFonts w:ascii="Arial" w:hAnsi="Arial" w:cs="Arial"/>
                <w:bCs/>
                <w:color w:val="000000"/>
              </w:rPr>
              <w:t>Asistente</w:t>
            </w:r>
          </w:p>
        </w:tc>
        <w:tc>
          <w:tcPr>
            <w:tcW w:w="2357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ED2DB8" w14:textId="77777777" w:rsidR="002D1774" w:rsidRPr="00DC50DC" w:rsidRDefault="002D1774" w:rsidP="00CB2E73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DC50DC">
              <w:rPr>
                <w:rFonts w:ascii="Arial" w:hAnsi="Arial" w:cs="Arial"/>
                <w:bCs/>
                <w:color w:val="000000"/>
              </w:rPr>
              <w:t xml:space="preserve">Asistente de </w:t>
            </w:r>
            <w:proofErr w:type="gramStart"/>
            <w:r w:rsidRPr="00DC50DC">
              <w:rPr>
                <w:rFonts w:ascii="Arial" w:hAnsi="Arial" w:cs="Arial"/>
                <w:bCs/>
                <w:color w:val="000000"/>
              </w:rPr>
              <w:t>Secretario</w:t>
            </w:r>
            <w:proofErr w:type="gramEnd"/>
          </w:p>
        </w:tc>
        <w:tc>
          <w:tcPr>
            <w:tcW w:w="808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FFC190" w14:textId="77777777" w:rsidR="002D1774" w:rsidRPr="00DC50DC" w:rsidRDefault="002D1774" w:rsidP="00CB2E7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DC50DC">
              <w:rPr>
                <w:rFonts w:ascii="Arial" w:hAnsi="Arial" w:cs="Arial"/>
                <w:bCs/>
                <w:color w:val="000000"/>
              </w:rPr>
              <w:t>6,490,00</w:t>
            </w:r>
          </w:p>
        </w:tc>
        <w:tc>
          <w:tcPr>
            <w:tcW w:w="766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B1835C" w14:textId="79A18EF2" w:rsidR="002D1774" w:rsidRPr="00DC50DC" w:rsidRDefault="00903ECB" w:rsidP="00CB2E7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DC50DC">
              <w:rPr>
                <w:rFonts w:ascii="Arial" w:hAnsi="Arial" w:cs="Arial"/>
                <w:bCs/>
                <w:color w:val="000000"/>
              </w:rPr>
              <w:t>18,000.00</w:t>
            </w:r>
          </w:p>
        </w:tc>
      </w:tr>
      <w:tr w:rsidR="002D1774" w:rsidRPr="00DC50DC" w14:paraId="22D01B43" w14:textId="77777777" w:rsidTr="00903ECB">
        <w:trPr>
          <w:trHeight w:val="227"/>
          <w:jc w:val="center"/>
        </w:trPr>
        <w:tc>
          <w:tcPr>
            <w:tcW w:w="1069" w:type="pct"/>
            <w:vMerge/>
            <w:vAlign w:val="center"/>
            <w:hideMark/>
          </w:tcPr>
          <w:p w14:paraId="317FD647" w14:textId="77777777" w:rsidR="002D1774" w:rsidRPr="00DC50DC" w:rsidRDefault="002D1774" w:rsidP="00CB2E73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357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4C332B" w14:textId="77777777" w:rsidR="002D1774" w:rsidRPr="00DC50DC" w:rsidRDefault="002D1774" w:rsidP="00CB2E73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DC50DC">
              <w:rPr>
                <w:rFonts w:ascii="Arial" w:hAnsi="Arial" w:cs="Arial"/>
                <w:bCs/>
                <w:color w:val="000000"/>
              </w:rPr>
              <w:t>Recepcionista</w:t>
            </w:r>
          </w:p>
        </w:tc>
        <w:tc>
          <w:tcPr>
            <w:tcW w:w="808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53B623" w14:textId="77777777" w:rsidR="002D1774" w:rsidRPr="00DC50DC" w:rsidRDefault="002D1774" w:rsidP="00CB2E7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DC50DC">
              <w:rPr>
                <w:rFonts w:ascii="Arial" w:hAnsi="Arial" w:cs="Arial"/>
                <w:bCs/>
                <w:color w:val="000000"/>
              </w:rPr>
              <w:t>6,490.00</w:t>
            </w:r>
          </w:p>
        </w:tc>
        <w:tc>
          <w:tcPr>
            <w:tcW w:w="766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7F3B6C" w14:textId="0022CC3D" w:rsidR="002D1774" w:rsidRPr="00DC50DC" w:rsidRDefault="00903ECB" w:rsidP="00CB2E7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DC50DC">
              <w:rPr>
                <w:rFonts w:ascii="Arial" w:hAnsi="Arial" w:cs="Arial"/>
                <w:bCs/>
                <w:color w:val="000000"/>
              </w:rPr>
              <w:t>18,000.00</w:t>
            </w:r>
          </w:p>
        </w:tc>
      </w:tr>
    </w:tbl>
    <w:p w14:paraId="496DC5BC" w14:textId="77777777" w:rsidR="002D1774" w:rsidRPr="00DC50DC" w:rsidRDefault="002D1774">
      <w:pPr>
        <w:rPr>
          <w:rFonts w:ascii="Arial" w:hAnsi="Arial" w:cs="Arial"/>
          <w:bCs/>
        </w:rPr>
      </w:pPr>
    </w:p>
    <w:tbl>
      <w:tblPr>
        <w:tblW w:w="5000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0"/>
        <w:gridCol w:w="1425"/>
        <w:gridCol w:w="1353"/>
      </w:tblGrid>
      <w:tr w:rsidR="002D1774" w:rsidRPr="00DC50DC" w14:paraId="4946EAB0" w14:textId="77777777" w:rsidTr="00903ECB">
        <w:trPr>
          <w:trHeight w:hRule="exact" w:val="113"/>
          <w:jc w:val="center"/>
        </w:trPr>
        <w:tc>
          <w:tcPr>
            <w:tcW w:w="5000" w:type="pct"/>
            <w:gridSpan w:val="3"/>
            <w:vMerge w:val="restart"/>
            <w:shd w:val="clear" w:color="auto" w:fill="73B14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54821C" w14:textId="77777777" w:rsidR="002D1774" w:rsidRPr="00DC50DC" w:rsidRDefault="002D1774" w:rsidP="00CB2E7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DC50DC">
              <w:rPr>
                <w:rFonts w:ascii="Arial" w:hAnsi="Arial" w:cs="Arial"/>
                <w:bCs/>
                <w:color w:val="000000"/>
              </w:rPr>
              <w:t>TABULADOR ESPECIAL</w:t>
            </w:r>
          </w:p>
        </w:tc>
      </w:tr>
      <w:tr w:rsidR="002D1774" w:rsidRPr="00DC50DC" w14:paraId="396D08E2" w14:textId="77777777" w:rsidTr="00903ECB">
        <w:trPr>
          <w:trHeight w:val="433"/>
          <w:jc w:val="center"/>
        </w:trPr>
        <w:tc>
          <w:tcPr>
            <w:tcW w:w="5000" w:type="pct"/>
            <w:gridSpan w:val="3"/>
            <w:vMerge/>
            <w:vAlign w:val="center"/>
            <w:hideMark/>
          </w:tcPr>
          <w:p w14:paraId="40A63675" w14:textId="77777777" w:rsidR="002D1774" w:rsidRPr="00DC50DC" w:rsidRDefault="002D1774" w:rsidP="00CB2E73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2D1774" w:rsidRPr="00DC50DC" w14:paraId="0C4243CB" w14:textId="77777777" w:rsidTr="002D1774">
        <w:trPr>
          <w:trHeight w:val="288"/>
          <w:jc w:val="center"/>
        </w:trPr>
        <w:tc>
          <w:tcPr>
            <w:tcW w:w="3425" w:type="pct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FAA018" w14:textId="77777777" w:rsidR="002D1774" w:rsidRPr="00DC50DC" w:rsidRDefault="002D1774" w:rsidP="00CB2E7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DC50DC">
              <w:rPr>
                <w:rFonts w:ascii="Arial" w:hAnsi="Arial" w:cs="Arial"/>
                <w:bCs/>
                <w:color w:val="000000"/>
              </w:rPr>
              <w:t>CATEGORÍA</w:t>
            </w:r>
          </w:p>
        </w:tc>
        <w:tc>
          <w:tcPr>
            <w:tcW w:w="1575" w:type="pct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DC71F6" w14:textId="77777777" w:rsidR="002D1774" w:rsidRPr="00DC50DC" w:rsidRDefault="002D1774" w:rsidP="00CB2E7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DC50DC">
              <w:rPr>
                <w:rFonts w:ascii="Arial" w:hAnsi="Arial" w:cs="Arial"/>
                <w:bCs/>
                <w:color w:val="000000"/>
              </w:rPr>
              <w:t>RANGO DE SUELDO</w:t>
            </w:r>
          </w:p>
        </w:tc>
      </w:tr>
      <w:tr w:rsidR="002D1774" w:rsidRPr="00DC50DC" w14:paraId="2B85C17F" w14:textId="77777777" w:rsidTr="002D1774">
        <w:trPr>
          <w:trHeight w:val="116"/>
          <w:jc w:val="center"/>
        </w:trPr>
        <w:tc>
          <w:tcPr>
            <w:tcW w:w="3425" w:type="pct"/>
            <w:vMerge/>
            <w:vAlign w:val="center"/>
            <w:hideMark/>
          </w:tcPr>
          <w:p w14:paraId="652F680F" w14:textId="77777777" w:rsidR="002D1774" w:rsidRPr="00DC50DC" w:rsidRDefault="002D1774" w:rsidP="00CB2E73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08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B7F2D2" w14:textId="77777777" w:rsidR="002D1774" w:rsidRPr="00DC50DC" w:rsidRDefault="002D1774" w:rsidP="00CB2E7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DC50DC">
              <w:rPr>
                <w:rFonts w:ascii="Arial" w:hAnsi="Arial" w:cs="Arial"/>
                <w:bCs/>
                <w:color w:val="000000"/>
              </w:rPr>
              <w:t xml:space="preserve">MÍNIMO </w:t>
            </w:r>
          </w:p>
        </w:tc>
        <w:tc>
          <w:tcPr>
            <w:tcW w:w="767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EB474B" w14:textId="77777777" w:rsidR="002D1774" w:rsidRPr="00DC50DC" w:rsidRDefault="002D1774" w:rsidP="00CB2E7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DC50DC">
              <w:rPr>
                <w:rFonts w:ascii="Arial" w:hAnsi="Arial" w:cs="Arial"/>
                <w:bCs/>
                <w:color w:val="000000"/>
              </w:rPr>
              <w:t>MÁXIMO</w:t>
            </w:r>
          </w:p>
        </w:tc>
      </w:tr>
      <w:tr w:rsidR="002D1774" w:rsidRPr="00DC50DC" w14:paraId="3B69F0A8" w14:textId="77777777" w:rsidTr="002D1774">
        <w:trPr>
          <w:trHeight w:val="239"/>
          <w:jc w:val="center"/>
        </w:trPr>
        <w:tc>
          <w:tcPr>
            <w:tcW w:w="3425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5CDE75" w14:textId="77777777" w:rsidR="002D1774" w:rsidRPr="00DC50DC" w:rsidRDefault="002D1774" w:rsidP="00CB2E73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DC50DC">
              <w:rPr>
                <w:rFonts w:ascii="Arial" w:hAnsi="Arial" w:cs="Arial"/>
                <w:bCs/>
                <w:color w:val="000000"/>
              </w:rPr>
              <w:t>Subdirector</w:t>
            </w:r>
          </w:p>
        </w:tc>
        <w:tc>
          <w:tcPr>
            <w:tcW w:w="808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CF069F" w14:textId="77777777" w:rsidR="002D1774" w:rsidRPr="00DC50DC" w:rsidRDefault="002D1774" w:rsidP="00CB2E7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DC50DC">
              <w:rPr>
                <w:rFonts w:ascii="Arial" w:hAnsi="Arial" w:cs="Arial"/>
                <w:bCs/>
                <w:color w:val="000000"/>
              </w:rPr>
              <w:t>31,370.00</w:t>
            </w:r>
          </w:p>
        </w:tc>
        <w:tc>
          <w:tcPr>
            <w:tcW w:w="767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3DCC9E" w14:textId="77777777" w:rsidR="002D1774" w:rsidRPr="00DC50DC" w:rsidRDefault="002D1774" w:rsidP="00CB2E7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DC50DC">
              <w:rPr>
                <w:rFonts w:ascii="Arial" w:hAnsi="Arial" w:cs="Arial"/>
                <w:bCs/>
                <w:color w:val="000000"/>
              </w:rPr>
              <w:t>44,900.00</w:t>
            </w:r>
          </w:p>
        </w:tc>
      </w:tr>
      <w:tr w:rsidR="002D1774" w:rsidRPr="00DC50DC" w14:paraId="53889E6B" w14:textId="77777777" w:rsidTr="002D1774">
        <w:trPr>
          <w:trHeight w:val="239"/>
          <w:jc w:val="center"/>
        </w:trPr>
        <w:tc>
          <w:tcPr>
            <w:tcW w:w="3425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422D0D" w14:textId="77777777" w:rsidR="002D1774" w:rsidRPr="00DC50DC" w:rsidRDefault="002D1774" w:rsidP="00CB2E73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DC50DC">
              <w:rPr>
                <w:rFonts w:ascii="Arial" w:hAnsi="Arial" w:cs="Arial"/>
                <w:bCs/>
                <w:color w:val="000000"/>
              </w:rPr>
              <w:t>Coordinación de Ponencias</w:t>
            </w:r>
          </w:p>
        </w:tc>
        <w:tc>
          <w:tcPr>
            <w:tcW w:w="808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C74BA1" w14:textId="77777777" w:rsidR="002D1774" w:rsidRPr="00DC50DC" w:rsidRDefault="002D1774" w:rsidP="00CB2E7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DC50DC">
              <w:rPr>
                <w:rFonts w:ascii="Arial" w:hAnsi="Arial" w:cs="Arial"/>
                <w:bCs/>
                <w:color w:val="000000"/>
              </w:rPr>
              <w:t>32,500.00</w:t>
            </w:r>
          </w:p>
        </w:tc>
        <w:tc>
          <w:tcPr>
            <w:tcW w:w="767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AD154A" w14:textId="77777777" w:rsidR="002D1774" w:rsidRPr="00DC50DC" w:rsidRDefault="002D1774" w:rsidP="00CB2E7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DC50DC">
              <w:rPr>
                <w:rFonts w:ascii="Arial" w:hAnsi="Arial" w:cs="Arial"/>
                <w:bCs/>
                <w:color w:val="000000"/>
              </w:rPr>
              <w:t>44,900.00</w:t>
            </w:r>
          </w:p>
        </w:tc>
      </w:tr>
      <w:tr w:rsidR="002D1774" w:rsidRPr="00DC50DC" w14:paraId="3162E549" w14:textId="77777777" w:rsidTr="002D1774">
        <w:trPr>
          <w:trHeight w:val="294"/>
          <w:jc w:val="center"/>
        </w:trPr>
        <w:tc>
          <w:tcPr>
            <w:tcW w:w="3425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3248B6" w14:textId="77777777" w:rsidR="002D1774" w:rsidRPr="00DC50DC" w:rsidRDefault="002D1774" w:rsidP="00CB2E73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DC50DC">
              <w:rPr>
                <w:rFonts w:ascii="Arial" w:hAnsi="Arial" w:cs="Arial"/>
                <w:bCs/>
                <w:color w:val="000000"/>
              </w:rPr>
              <w:t>Secretarios de Acuerdos</w:t>
            </w:r>
          </w:p>
        </w:tc>
        <w:tc>
          <w:tcPr>
            <w:tcW w:w="808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1C3FCB" w14:textId="77777777" w:rsidR="002D1774" w:rsidRPr="00DC50DC" w:rsidRDefault="002D1774" w:rsidP="00CB2E7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DC50DC">
              <w:rPr>
                <w:rFonts w:ascii="Arial" w:hAnsi="Arial" w:cs="Arial"/>
                <w:bCs/>
                <w:color w:val="000000"/>
              </w:rPr>
              <w:t>27,040.00</w:t>
            </w:r>
          </w:p>
        </w:tc>
        <w:tc>
          <w:tcPr>
            <w:tcW w:w="767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C801C6" w14:textId="77777777" w:rsidR="002D1774" w:rsidRPr="00DC50DC" w:rsidRDefault="002D1774" w:rsidP="00CB2E7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DC50DC">
              <w:rPr>
                <w:rFonts w:ascii="Arial" w:hAnsi="Arial" w:cs="Arial"/>
                <w:bCs/>
                <w:color w:val="000000"/>
              </w:rPr>
              <w:t>39,200.00</w:t>
            </w:r>
          </w:p>
        </w:tc>
      </w:tr>
      <w:tr w:rsidR="002D1774" w:rsidRPr="00DC50DC" w14:paraId="1F29E58C" w14:textId="77777777" w:rsidTr="002D1774">
        <w:trPr>
          <w:trHeight w:val="239"/>
          <w:jc w:val="center"/>
        </w:trPr>
        <w:tc>
          <w:tcPr>
            <w:tcW w:w="3425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02ED7F" w14:textId="77777777" w:rsidR="002D1774" w:rsidRPr="00DC50DC" w:rsidRDefault="002D1774" w:rsidP="00CB2E73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DC50DC">
              <w:rPr>
                <w:rFonts w:ascii="Arial" w:hAnsi="Arial" w:cs="Arial"/>
                <w:bCs/>
                <w:color w:val="000000"/>
              </w:rPr>
              <w:t>Secretarios de Proyectos</w:t>
            </w:r>
          </w:p>
        </w:tc>
        <w:tc>
          <w:tcPr>
            <w:tcW w:w="808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5E0205" w14:textId="77777777" w:rsidR="002D1774" w:rsidRPr="00DC50DC" w:rsidRDefault="002D1774" w:rsidP="00CB2E7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DC50DC">
              <w:rPr>
                <w:rFonts w:ascii="Arial" w:hAnsi="Arial" w:cs="Arial"/>
                <w:bCs/>
                <w:color w:val="000000"/>
              </w:rPr>
              <w:t>27,040.00</w:t>
            </w:r>
          </w:p>
        </w:tc>
        <w:tc>
          <w:tcPr>
            <w:tcW w:w="767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804E56" w14:textId="77777777" w:rsidR="002D1774" w:rsidRPr="00DC50DC" w:rsidRDefault="002D1774" w:rsidP="00CB2E7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DC50DC">
              <w:rPr>
                <w:rFonts w:ascii="Arial" w:hAnsi="Arial" w:cs="Arial"/>
                <w:bCs/>
                <w:color w:val="000000"/>
              </w:rPr>
              <w:t>39,200.00</w:t>
            </w:r>
          </w:p>
        </w:tc>
      </w:tr>
      <w:tr w:rsidR="002D1774" w:rsidRPr="00DC50DC" w14:paraId="2AEEECA6" w14:textId="77777777" w:rsidTr="002D1774">
        <w:trPr>
          <w:trHeight w:val="239"/>
          <w:jc w:val="center"/>
        </w:trPr>
        <w:tc>
          <w:tcPr>
            <w:tcW w:w="3425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57DF7D" w14:textId="77777777" w:rsidR="002D1774" w:rsidRPr="00DC50DC" w:rsidRDefault="002D1774" w:rsidP="00CB2E73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DC50DC">
              <w:rPr>
                <w:rFonts w:ascii="Arial" w:hAnsi="Arial" w:cs="Arial"/>
                <w:bCs/>
                <w:color w:val="000000"/>
              </w:rPr>
              <w:t>Secretarios de Cumplimientos</w:t>
            </w:r>
          </w:p>
        </w:tc>
        <w:tc>
          <w:tcPr>
            <w:tcW w:w="808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2577A8" w14:textId="77777777" w:rsidR="002D1774" w:rsidRPr="00DC50DC" w:rsidRDefault="002D1774" w:rsidP="00CB2E7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DC50DC">
              <w:rPr>
                <w:rFonts w:ascii="Arial" w:hAnsi="Arial" w:cs="Arial"/>
                <w:bCs/>
                <w:color w:val="000000"/>
              </w:rPr>
              <w:t>18,000.00</w:t>
            </w:r>
          </w:p>
        </w:tc>
        <w:tc>
          <w:tcPr>
            <w:tcW w:w="767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6C392E" w14:textId="77777777" w:rsidR="002D1774" w:rsidRPr="00DC50DC" w:rsidRDefault="002D1774" w:rsidP="00CB2E7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DC50DC">
              <w:rPr>
                <w:rFonts w:ascii="Arial" w:hAnsi="Arial" w:cs="Arial"/>
                <w:bCs/>
                <w:color w:val="000000"/>
              </w:rPr>
              <w:t>39,200.00</w:t>
            </w:r>
          </w:p>
        </w:tc>
      </w:tr>
      <w:tr w:rsidR="002D1774" w:rsidRPr="00DC50DC" w14:paraId="1D8B0A9F" w14:textId="77777777" w:rsidTr="002D1774">
        <w:trPr>
          <w:trHeight w:val="239"/>
          <w:jc w:val="center"/>
        </w:trPr>
        <w:tc>
          <w:tcPr>
            <w:tcW w:w="3425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F96570" w14:textId="77777777" w:rsidR="002D1774" w:rsidRPr="00DC50DC" w:rsidRDefault="002D1774" w:rsidP="00CB2E73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DC50DC">
              <w:rPr>
                <w:rFonts w:ascii="Arial" w:hAnsi="Arial" w:cs="Arial"/>
                <w:bCs/>
                <w:color w:val="000000"/>
              </w:rPr>
              <w:t>Asistentes de Comisionados</w:t>
            </w:r>
          </w:p>
        </w:tc>
        <w:tc>
          <w:tcPr>
            <w:tcW w:w="808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B537F4" w14:textId="77777777" w:rsidR="002D1774" w:rsidRPr="00DC50DC" w:rsidRDefault="002D1774" w:rsidP="00CB2E7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DC50DC">
              <w:rPr>
                <w:rFonts w:ascii="Arial" w:hAnsi="Arial" w:cs="Arial"/>
                <w:bCs/>
                <w:color w:val="000000"/>
              </w:rPr>
              <w:t>16,230.00</w:t>
            </w:r>
          </w:p>
        </w:tc>
        <w:tc>
          <w:tcPr>
            <w:tcW w:w="767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30634F" w14:textId="77777777" w:rsidR="002D1774" w:rsidRPr="00DC50DC" w:rsidRDefault="002D1774" w:rsidP="00CB2E7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DC50DC">
              <w:rPr>
                <w:rFonts w:ascii="Arial" w:hAnsi="Arial" w:cs="Arial"/>
                <w:bCs/>
                <w:color w:val="000000"/>
              </w:rPr>
              <w:t>32,000.00</w:t>
            </w:r>
          </w:p>
        </w:tc>
      </w:tr>
      <w:tr w:rsidR="002D1774" w:rsidRPr="00DC50DC" w14:paraId="547FB2A8" w14:textId="77777777" w:rsidTr="002D1774">
        <w:trPr>
          <w:trHeight w:val="239"/>
          <w:jc w:val="center"/>
        </w:trPr>
        <w:tc>
          <w:tcPr>
            <w:tcW w:w="3425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23391E" w14:textId="77777777" w:rsidR="002D1774" w:rsidRPr="00DC50DC" w:rsidRDefault="002D1774" w:rsidP="00CB2E73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DC50DC">
              <w:rPr>
                <w:rFonts w:ascii="Arial" w:hAnsi="Arial" w:cs="Arial"/>
                <w:bCs/>
                <w:color w:val="000000"/>
              </w:rPr>
              <w:t>Notificadores</w:t>
            </w:r>
          </w:p>
        </w:tc>
        <w:tc>
          <w:tcPr>
            <w:tcW w:w="808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533F6A" w14:textId="77777777" w:rsidR="002D1774" w:rsidRPr="00DC50DC" w:rsidRDefault="002D1774" w:rsidP="00CB2E7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DC50DC">
              <w:rPr>
                <w:rFonts w:ascii="Arial" w:hAnsi="Arial" w:cs="Arial"/>
                <w:bCs/>
                <w:color w:val="000000"/>
              </w:rPr>
              <w:t>12,401.00</w:t>
            </w:r>
          </w:p>
        </w:tc>
        <w:tc>
          <w:tcPr>
            <w:tcW w:w="767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B4A7BC" w14:textId="77777777" w:rsidR="002D1774" w:rsidRPr="00DC50DC" w:rsidRDefault="002D1774" w:rsidP="00CB2E7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DC50DC">
              <w:rPr>
                <w:rFonts w:ascii="Arial" w:hAnsi="Arial" w:cs="Arial"/>
                <w:bCs/>
                <w:color w:val="000000"/>
              </w:rPr>
              <w:t>21,285.38</w:t>
            </w:r>
          </w:p>
        </w:tc>
      </w:tr>
      <w:tr w:rsidR="002D1774" w:rsidRPr="00DC50DC" w14:paraId="5315E3E8" w14:textId="77777777" w:rsidTr="002D1774">
        <w:trPr>
          <w:trHeight w:val="239"/>
          <w:jc w:val="center"/>
        </w:trPr>
        <w:tc>
          <w:tcPr>
            <w:tcW w:w="3425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F5B6CA" w14:textId="77777777" w:rsidR="002D1774" w:rsidRPr="00DC50DC" w:rsidRDefault="002D1774" w:rsidP="00CB2E73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DC50DC">
              <w:rPr>
                <w:rFonts w:ascii="Arial" w:hAnsi="Arial" w:cs="Arial"/>
                <w:bCs/>
                <w:color w:val="000000"/>
              </w:rPr>
              <w:t>Verificador</w:t>
            </w:r>
          </w:p>
        </w:tc>
        <w:tc>
          <w:tcPr>
            <w:tcW w:w="808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724278" w14:textId="77777777" w:rsidR="002D1774" w:rsidRPr="00DC50DC" w:rsidRDefault="002D1774" w:rsidP="00CB2E7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DC50DC">
              <w:rPr>
                <w:rFonts w:ascii="Arial" w:hAnsi="Arial" w:cs="Arial"/>
                <w:bCs/>
                <w:color w:val="000000"/>
              </w:rPr>
              <w:t>9,000.00</w:t>
            </w:r>
          </w:p>
        </w:tc>
        <w:tc>
          <w:tcPr>
            <w:tcW w:w="767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6CBC53" w14:textId="77777777" w:rsidR="002D1774" w:rsidRPr="00DC50DC" w:rsidRDefault="002D1774" w:rsidP="00CB2E7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DC50DC">
              <w:rPr>
                <w:rFonts w:ascii="Arial" w:hAnsi="Arial" w:cs="Arial"/>
                <w:bCs/>
                <w:color w:val="000000"/>
              </w:rPr>
              <w:t>21,285.38</w:t>
            </w:r>
          </w:p>
        </w:tc>
      </w:tr>
      <w:tr w:rsidR="002D1774" w:rsidRPr="00DC50DC" w14:paraId="3CC3331F" w14:textId="77777777" w:rsidTr="002D1774">
        <w:trPr>
          <w:trHeight w:val="239"/>
          <w:jc w:val="center"/>
        </w:trPr>
        <w:tc>
          <w:tcPr>
            <w:tcW w:w="3425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D51D11" w14:textId="77777777" w:rsidR="002D1774" w:rsidRPr="00DC50DC" w:rsidRDefault="002D1774" w:rsidP="00CB2E73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DC50DC">
              <w:rPr>
                <w:rFonts w:ascii="Arial" w:hAnsi="Arial" w:cs="Arial"/>
                <w:bCs/>
                <w:color w:val="000000"/>
              </w:rPr>
              <w:t>Auxiliar Administrativo</w:t>
            </w:r>
          </w:p>
        </w:tc>
        <w:tc>
          <w:tcPr>
            <w:tcW w:w="808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C8CA39" w14:textId="77777777" w:rsidR="002D1774" w:rsidRPr="00DC50DC" w:rsidRDefault="002D1774" w:rsidP="00CB2E7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DC50DC">
              <w:rPr>
                <w:rFonts w:ascii="Arial" w:hAnsi="Arial" w:cs="Arial"/>
                <w:bCs/>
                <w:color w:val="000000"/>
              </w:rPr>
              <w:t>9,000.00</w:t>
            </w:r>
          </w:p>
        </w:tc>
        <w:tc>
          <w:tcPr>
            <w:tcW w:w="767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02DD9F" w14:textId="77777777" w:rsidR="002D1774" w:rsidRPr="00DC50DC" w:rsidRDefault="002D1774" w:rsidP="00CB2E7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DC50DC">
              <w:rPr>
                <w:rFonts w:ascii="Arial" w:hAnsi="Arial" w:cs="Arial"/>
                <w:bCs/>
                <w:color w:val="000000"/>
              </w:rPr>
              <w:t>18,000.00</w:t>
            </w:r>
          </w:p>
        </w:tc>
      </w:tr>
      <w:tr w:rsidR="002D1774" w:rsidRPr="00DC50DC" w14:paraId="7F4BB734" w14:textId="77777777" w:rsidTr="002D1774">
        <w:trPr>
          <w:trHeight w:val="239"/>
          <w:jc w:val="center"/>
        </w:trPr>
        <w:tc>
          <w:tcPr>
            <w:tcW w:w="3425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8CFACA" w14:textId="77777777" w:rsidR="002D1774" w:rsidRPr="00DC50DC" w:rsidRDefault="002D1774" w:rsidP="00CB2E73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DC50DC">
              <w:rPr>
                <w:rFonts w:ascii="Arial" w:hAnsi="Arial" w:cs="Arial"/>
                <w:bCs/>
                <w:color w:val="000000"/>
              </w:rPr>
              <w:t>Chofer</w:t>
            </w:r>
          </w:p>
        </w:tc>
        <w:tc>
          <w:tcPr>
            <w:tcW w:w="808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7DD8A5" w14:textId="77777777" w:rsidR="002D1774" w:rsidRPr="00DC50DC" w:rsidRDefault="002D1774" w:rsidP="00CB2E7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DC50DC">
              <w:rPr>
                <w:rFonts w:ascii="Arial" w:hAnsi="Arial" w:cs="Arial"/>
                <w:bCs/>
                <w:color w:val="000000"/>
              </w:rPr>
              <w:t>6,500.00</w:t>
            </w:r>
          </w:p>
        </w:tc>
        <w:tc>
          <w:tcPr>
            <w:tcW w:w="767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ED13CD" w14:textId="77777777" w:rsidR="002D1774" w:rsidRPr="00DC50DC" w:rsidRDefault="002D1774" w:rsidP="00CB2E7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DC50DC">
              <w:rPr>
                <w:rFonts w:ascii="Arial" w:hAnsi="Arial" w:cs="Arial"/>
                <w:bCs/>
                <w:color w:val="000000"/>
              </w:rPr>
              <w:t>18,000.00</w:t>
            </w:r>
          </w:p>
        </w:tc>
      </w:tr>
    </w:tbl>
    <w:p w14:paraId="10CA4A87" w14:textId="67C5CE64" w:rsidR="005A4078" w:rsidRPr="00DC50DC" w:rsidRDefault="005A4078" w:rsidP="00903ECB">
      <w:pPr>
        <w:spacing w:line="240" w:lineRule="auto"/>
        <w:jc w:val="both"/>
        <w:rPr>
          <w:rFonts w:ascii="Arial" w:hAnsi="Arial" w:cs="Arial"/>
          <w:bCs/>
        </w:rPr>
      </w:pPr>
      <w:r w:rsidRPr="00DC50DC">
        <w:rPr>
          <w:rFonts w:ascii="Arial" w:hAnsi="Arial" w:cs="Arial"/>
          <w:bCs/>
        </w:rPr>
        <w:t>…</w:t>
      </w:r>
    </w:p>
    <w:p w14:paraId="5337DBF9" w14:textId="1FFC2DFC" w:rsidR="006E55DA" w:rsidRPr="00DC50DC" w:rsidRDefault="006E55DA" w:rsidP="00903ECB">
      <w:pPr>
        <w:spacing w:line="240" w:lineRule="auto"/>
        <w:ind w:right="616"/>
        <w:jc w:val="both"/>
        <w:rPr>
          <w:rFonts w:ascii="Arial" w:hAnsi="Arial" w:cs="Arial"/>
        </w:rPr>
      </w:pPr>
      <w:r w:rsidRPr="00DC50DC">
        <w:rPr>
          <w:rFonts w:ascii="Arial" w:hAnsi="Arial" w:cs="Arial"/>
        </w:rPr>
        <w:t xml:space="preserve">Artículo 14. ... </w:t>
      </w:r>
    </w:p>
    <w:p w14:paraId="1B6EC3D7" w14:textId="41DD8481" w:rsidR="00547799" w:rsidRDefault="006E55DA" w:rsidP="00903ECB">
      <w:pPr>
        <w:spacing w:after="0" w:line="240" w:lineRule="auto"/>
        <w:ind w:right="49"/>
        <w:jc w:val="both"/>
        <w:rPr>
          <w:rFonts w:ascii="Arial" w:hAnsi="Arial" w:cs="Arial"/>
        </w:rPr>
      </w:pPr>
      <w:r w:rsidRPr="00903ECB">
        <w:rPr>
          <w:rFonts w:ascii="Arial" w:hAnsi="Arial" w:cs="Arial"/>
        </w:rPr>
        <w:t xml:space="preserve">Para los servidores públicos que excedan el monto máximo antes referido, adicional a su sueldo, recibirán bonos de despensa equivalentes al 5% cinco por ciento de su salario bruto mensual en monedero electrónico. Se exceptúan de lo anterior los integrantes del Pleno de la Comisión quienes recibirán bonos despensa </w:t>
      </w:r>
      <w:r w:rsidR="004D00AE" w:rsidRPr="00903ECB">
        <w:rPr>
          <w:rFonts w:ascii="Arial" w:hAnsi="Arial" w:cs="Arial"/>
        </w:rPr>
        <w:t xml:space="preserve">mensuales </w:t>
      </w:r>
      <w:r w:rsidRPr="00903ECB">
        <w:rPr>
          <w:rFonts w:ascii="Arial" w:hAnsi="Arial" w:cs="Arial"/>
        </w:rPr>
        <w:t>por un monto de</w:t>
      </w:r>
      <w:r w:rsidR="00D46314">
        <w:rPr>
          <w:rFonts w:ascii="Arial" w:hAnsi="Arial" w:cs="Arial"/>
        </w:rPr>
        <w:t xml:space="preserve"> $2,750.00 (dos mil setecientos cincuenta pesos 00/100 m.n.) sin deducción alguna; adicionalmente</w:t>
      </w:r>
      <w:r w:rsidR="007F0275">
        <w:rPr>
          <w:rFonts w:ascii="Arial" w:hAnsi="Arial" w:cs="Arial"/>
        </w:rPr>
        <w:t>,</w:t>
      </w:r>
      <w:r w:rsidR="00D46314">
        <w:rPr>
          <w:rFonts w:ascii="Arial" w:hAnsi="Arial" w:cs="Arial"/>
        </w:rPr>
        <w:t xml:space="preserve"> recibirán un monto de $10,733.04 (diez mil setecientos treinta y tres pesos 04/100 m.n.) menos </w:t>
      </w:r>
      <w:r w:rsidR="007F0275">
        <w:rPr>
          <w:rFonts w:ascii="Arial" w:hAnsi="Arial" w:cs="Arial"/>
        </w:rPr>
        <w:t>los</w:t>
      </w:r>
      <w:r w:rsidR="00D46314">
        <w:rPr>
          <w:rFonts w:ascii="Arial" w:hAnsi="Arial" w:cs="Arial"/>
        </w:rPr>
        <w:t xml:space="preserve"> impuestos que resulte</w:t>
      </w:r>
      <w:r w:rsidR="007F0275">
        <w:rPr>
          <w:rFonts w:ascii="Arial" w:hAnsi="Arial" w:cs="Arial"/>
        </w:rPr>
        <w:t>n</w:t>
      </w:r>
      <w:r w:rsidR="00D46314">
        <w:rPr>
          <w:rFonts w:ascii="Arial" w:hAnsi="Arial" w:cs="Arial"/>
        </w:rPr>
        <w:t xml:space="preserve"> aplicables. </w:t>
      </w:r>
    </w:p>
    <w:p w14:paraId="763B5225" w14:textId="77777777" w:rsidR="00547799" w:rsidRDefault="00547799" w:rsidP="00903ECB">
      <w:pPr>
        <w:spacing w:after="0" w:line="240" w:lineRule="auto"/>
        <w:ind w:right="49"/>
        <w:jc w:val="both"/>
        <w:rPr>
          <w:rFonts w:ascii="Arial" w:hAnsi="Arial" w:cs="Arial"/>
        </w:rPr>
      </w:pPr>
    </w:p>
    <w:p w14:paraId="7CF86446" w14:textId="6DC5BB25" w:rsidR="00610402" w:rsidRPr="00903ECB" w:rsidRDefault="00610402" w:rsidP="00424A44">
      <w:pPr>
        <w:spacing w:after="0" w:line="276" w:lineRule="auto"/>
        <w:jc w:val="center"/>
        <w:rPr>
          <w:rFonts w:ascii="Arial" w:hAnsi="Arial" w:cs="Arial"/>
          <w:b/>
          <w:lang w:val="en-US"/>
        </w:rPr>
      </w:pPr>
      <w:r w:rsidRPr="00903ECB">
        <w:rPr>
          <w:rFonts w:ascii="Arial" w:hAnsi="Arial" w:cs="Arial"/>
          <w:b/>
          <w:lang w:val="en-US"/>
        </w:rPr>
        <w:t>T R A N S I T O R I O S</w:t>
      </w:r>
    </w:p>
    <w:p w14:paraId="602BBC47" w14:textId="77777777" w:rsidR="00610402" w:rsidRPr="004A3D37" w:rsidRDefault="00610402" w:rsidP="00424A44">
      <w:pPr>
        <w:spacing w:after="0" w:line="276" w:lineRule="auto"/>
        <w:jc w:val="center"/>
        <w:rPr>
          <w:rFonts w:ascii="Arial" w:hAnsi="Arial" w:cs="Arial"/>
          <w:b/>
          <w:lang w:val="en-US"/>
        </w:rPr>
      </w:pPr>
      <w:bookmarkStart w:id="1" w:name="_Hlk103255002"/>
    </w:p>
    <w:p w14:paraId="6E8BBB46" w14:textId="3C5255A9" w:rsidR="002E2A09" w:rsidRDefault="002E2A09" w:rsidP="00424A44">
      <w:pPr>
        <w:spacing w:after="0" w:line="276" w:lineRule="auto"/>
        <w:jc w:val="both"/>
        <w:rPr>
          <w:rFonts w:ascii="Arial" w:hAnsi="Arial" w:cs="Arial"/>
        </w:rPr>
      </w:pPr>
      <w:proofErr w:type="gramStart"/>
      <w:r w:rsidRPr="004A3D37">
        <w:rPr>
          <w:rFonts w:ascii="Arial" w:hAnsi="Arial" w:cs="Arial"/>
          <w:b/>
          <w:bCs/>
        </w:rPr>
        <w:t>PRIMERO</w:t>
      </w:r>
      <w:r w:rsidRPr="004A3D37">
        <w:rPr>
          <w:rFonts w:ascii="Arial" w:hAnsi="Arial" w:cs="Arial"/>
          <w:b/>
        </w:rPr>
        <w:t>.-</w:t>
      </w:r>
      <w:proofErr w:type="gramEnd"/>
      <w:r w:rsidRPr="004A3D37">
        <w:rPr>
          <w:rFonts w:ascii="Arial" w:hAnsi="Arial" w:cs="Arial"/>
        </w:rPr>
        <w:t xml:space="preserve"> La presente </w:t>
      </w:r>
      <w:r w:rsidR="007D6AF1">
        <w:rPr>
          <w:rFonts w:ascii="Arial" w:hAnsi="Arial" w:cs="Arial"/>
        </w:rPr>
        <w:t xml:space="preserve">Acuerdo </w:t>
      </w:r>
      <w:r w:rsidRPr="004A3D37">
        <w:rPr>
          <w:rFonts w:ascii="Arial" w:hAnsi="Arial" w:cs="Arial"/>
        </w:rPr>
        <w:t>entrará en vigor al momento de su aprobación por el Pleno de la Comisión.</w:t>
      </w:r>
    </w:p>
    <w:p w14:paraId="3DAD0A43" w14:textId="326F8C53" w:rsidR="007D6AF1" w:rsidRDefault="007D6AF1" w:rsidP="00424A44">
      <w:pPr>
        <w:spacing w:after="0" w:line="276" w:lineRule="auto"/>
        <w:jc w:val="both"/>
        <w:rPr>
          <w:rFonts w:ascii="Arial" w:hAnsi="Arial" w:cs="Arial"/>
        </w:rPr>
      </w:pPr>
    </w:p>
    <w:p w14:paraId="7C6719C6" w14:textId="087DCEB0" w:rsidR="007D6AF1" w:rsidRDefault="007D6AF1" w:rsidP="00424A44">
      <w:pPr>
        <w:spacing w:after="0" w:line="276" w:lineRule="auto"/>
        <w:jc w:val="both"/>
        <w:rPr>
          <w:rFonts w:ascii="Arial" w:hAnsi="Arial" w:cs="Arial"/>
          <w:bCs/>
        </w:rPr>
      </w:pPr>
      <w:proofErr w:type="gramStart"/>
      <w:r w:rsidRPr="004A3D37">
        <w:rPr>
          <w:rFonts w:ascii="Arial" w:hAnsi="Arial" w:cs="Arial"/>
          <w:b/>
          <w:bCs/>
        </w:rPr>
        <w:t>SEGUNDO</w:t>
      </w:r>
      <w:r w:rsidRPr="004A3D37">
        <w:rPr>
          <w:rFonts w:ascii="Arial" w:hAnsi="Arial" w:cs="Arial"/>
          <w:b/>
        </w:rPr>
        <w:t>.-</w:t>
      </w:r>
      <w:proofErr w:type="gram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>Los montos correspondientes al rango de sueldo previstos en el A</w:t>
      </w:r>
      <w:r w:rsidRPr="007D6AF1">
        <w:rPr>
          <w:rFonts w:ascii="Arial" w:hAnsi="Arial" w:cs="Arial"/>
          <w:bCs/>
        </w:rPr>
        <w:t>rtículo 9, primera tabla, “</w:t>
      </w:r>
      <w:r w:rsidRPr="007D6AF1">
        <w:rPr>
          <w:rFonts w:ascii="Arial" w:hAnsi="Arial" w:cs="Arial"/>
          <w:bCs/>
        </w:rPr>
        <w:t xml:space="preserve">Tabulador General </w:t>
      </w:r>
      <w:r>
        <w:rPr>
          <w:rFonts w:ascii="Arial" w:hAnsi="Arial" w:cs="Arial"/>
          <w:bCs/>
        </w:rPr>
        <w:t>d</w:t>
      </w:r>
      <w:r w:rsidRPr="007D6AF1">
        <w:rPr>
          <w:rFonts w:ascii="Arial" w:hAnsi="Arial" w:cs="Arial"/>
          <w:bCs/>
        </w:rPr>
        <w:t xml:space="preserve">e Sueldos </w:t>
      </w:r>
      <w:r>
        <w:rPr>
          <w:rFonts w:ascii="Arial" w:hAnsi="Arial" w:cs="Arial"/>
          <w:bCs/>
        </w:rPr>
        <w:t>d</w:t>
      </w:r>
      <w:r w:rsidRPr="007D6AF1">
        <w:rPr>
          <w:rFonts w:ascii="Arial" w:hAnsi="Arial" w:cs="Arial"/>
          <w:bCs/>
        </w:rPr>
        <w:t xml:space="preserve">e </w:t>
      </w:r>
      <w:r>
        <w:rPr>
          <w:rFonts w:ascii="Arial" w:hAnsi="Arial" w:cs="Arial"/>
          <w:bCs/>
        </w:rPr>
        <w:t>l</w:t>
      </w:r>
      <w:r w:rsidRPr="007D6AF1">
        <w:rPr>
          <w:rFonts w:ascii="Arial" w:hAnsi="Arial" w:cs="Arial"/>
          <w:bCs/>
        </w:rPr>
        <w:t xml:space="preserve">a Comisión </w:t>
      </w:r>
      <w:r>
        <w:rPr>
          <w:rFonts w:ascii="Arial" w:hAnsi="Arial" w:cs="Arial"/>
          <w:bCs/>
        </w:rPr>
        <w:t>d</w:t>
      </w:r>
      <w:r w:rsidRPr="007D6AF1">
        <w:rPr>
          <w:rFonts w:ascii="Arial" w:hAnsi="Arial" w:cs="Arial"/>
          <w:bCs/>
        </w:rPr>
        <w:t xml:space="preserve">e Transparencia </w:t>
      </w:r>
      <w:r>
        <w:rPr>
          <w:rFonts w:ascii="Arial" w:hAnsi="Arial" w:cs="Arial"/>
          <w:bCs/>
        </w:rPr>
        <w:t>y</w:t>
      </w:r>
      <w:r w:rsidRPr="007D6AF1">
        <w:rPr>
          <w:rFonts w:ascii="Arial" w:hAnsi="Arial" w:cs="Arial"/>
          <w:bCs/>
        </w:rPr>
        <w:t xml:space="preserve"> Acceso </w:t>
      </w:r>
      <w:r>
        <w:rPr>
          <w:rFonts w:ascii="Arial" w:hAnsi="Arial" w:cs="Arial"/>
          <w:bCs/>
        </w:rPr>
        <w:t>a</w:t>
      </w:r>
      <w:r w:rsidRPr="007D6AF1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l</w:t>
      </w:r>
      <w:r w:rsidRPr="007D6AF1">
        <w:rPr>
          <w:rFonts w:ascii="Arial" w:hAnsi="Arial" w:cs="Arial"/>
          <w:bCs/>
        </w:rPr>
        <w:t xml:space="preserve">a Información </w:t>
      </w:r>
      <w:r>
        <w:rPr>
          <w:rFonts w:ascii="Arial" w:hAnsi="Arial" w:cs="Arial"/>
          <w:bCs/>
        </w:rPr>
        <w:t>d</w:t>
      </w:r>
      <w:r w:rsidRPr="007D6AF1">
        <w:rPr>
          <w:rFonts w:ascii="Arial" w:hAnsi="Arial" w:cs="Arial"/>
          <w:bCs/>
        </w:rPr>
        <w:t xml:space="preserve">el Estado </w:t>
      </w:r>
      <w:r>
        <w:rPr>
          <w:rFonts w:ascii="Arial" w:hAnsi="Arial" w:cs="Arial"/>
          <w:bCs/>
        </w:rPr>
        <w:t>d</w:t>
      </w:r>
      <w:r w:rsidRPr="007D6AF1">
        <w:rPr>
          <w:rFonts w:ascii="Arial" w:hAnsi="Arial" w:cs="Arial"/>
          <w:bCs/>
        </w:rPr>
        <w:t xml:space="preserve">e Nuevo León </w:t>
      </w:r>
      <w:r>
        <w:rPr>
          <w:rFonts w:ascii="Arial" w:hAnsi="Arial" w:cs="Arial"/>
          <w:bCs/>
        </w:rPr>
        <w:t>p</w:t>
      </w:r>
      <w:r w:rsidRPr="007D6AF1">
        <w:rPr>
          <w:rFonts w:ascii="Arial" w:hAnsi="Arial" w:cs="Arial"/>
          <w:bCs/>
        </w:rPr>
        <w:t xml:space="preserve">ara </w:t>
      </w:r>
      <w:r>
        <w:rPr>
          <w:rFonts w:ascii="Arial" w:hAnsi="Arial" w:cs="Arial"/>
          <w:bCs/>
        </w:rPr>
        <w:t>e</w:t>
      </w:r>
      <w:r w:rsidRPr="007D6AF1">
        <w:rPr>
          <w:rFonts w:ascii="Arial" w:hAnsi="Arial" w:cs="Arial"/>
          <w:bCs/>
        </w:rPr>
        <w:t xml:space="preserve">l </w:t>
      </w:r>
      <w:r>
        <w:rPr>
          <w:rFonts w:ascii="Arial" w:hAnsi="Arial" w:cs="Arial"/>
          <w:bCs/>
        </w:rPr>
        <w:t>a</w:t>
      </w:r>
      <w:r w:rsidRPr="007D6AF1">
        <w:rPr>
          <w:rFonts w:ascii="Arial" w:hAnsi="Arial" w:cs="Arial"/>
          <w:bCs/>
        </w:rPr>
        <w:t>ño 2022</w:t>
      </w:r>
      <w:r w:rsidRPr="007D6AF1">
        <w:rPr>
          <w:rFonts w:ascii="Arial" w:hAnsi="Arial" w:cs="Arial"/>
          <w:bCs/>
        </w:rPr>
        <w:t>”</w:t>
      </w:r>
      <w:r w:rsidR="004B16BB">
        <w:rPr>
          <w:rFonts w:ascii="Arial" w:hAnsi="Arial" w:cs="Arial"/>
          <w:bCs/>
        </w:rPr>
        <w:t xml:space="preserve"> del Manual de Remuneraciones</w:t>
      </w:r>
      <w:r>
        <w:rPr>
          <w:rFonts w:ascii="Arial" w:hAnsi="Arial" w:cs="Arial"/>
          <w:bCs/>
        </w:rPr>
        <w:t xml:space="preserve">, podrán ser </w:t>
      </w:r>
      <w:r w:rsidR="00EC65AD">
        <w:rPr>
          <w:rFonts w:ascii="Arial" w:hAnsi="Arial" w:cs="Arial"/>
          <w:bCs/>
        </w:rPr>
        <w:t>aplicados por la Comisión</w:t>
      </w:r>
      <w:r w:rsidR="004B16BB">
        <w:rPr>
          <w:rFonts w:ascii="Arial" w:hAnsi="Arial" w:cs="Arial"/>
          <w:bCs/>
        </w:rPr>
        <w:t xml:space="preserve">, para uno o más puestos, </w:t>
      </w:r>
      <w:r w:rsidR="00EC65AD">
        <w:rPr>
          <w:rFonts w:ascii="Arial" w:hAnsi="Arial" w:cs="Arial"/>
          <w:bCs/>
        </w:rPr>
        <w:t xml:space="preserve">de manera retroactiva </w:t>
      </w:r>
      <w:r w:rsidR="004B16BB">
        <w:rPr>
          <w:rFonts w:ascii="Arial" w:hAnsi="Arial" w:cs="Arial"/>
          <w:bCs/>
        </w:rPr>
        <w:t>al</w:t>
      </w:r>
      <w:r w:rsidR="00EC65AD">
        <w:rPr>
          <w:rFonts w:ascii="Arial" w:hAnsi="Arial" w:cs="Arial"/>
          <w:bCs/>
        </w:rPr>
        <w:t xml:space="preserve"> 17-diecisiete de marzo del año en curso.</w:t>
      </w:r>
    </w:p>
    <w:p w14:paraId="4D71081B" w14:textId="0450C483" w:rsidR="00EC65AD" w:rsidRDefault="00EC65AD" w:rsidP="00424A44">
      <w:pPr>
        <w:spacing w:after="0" w:line="276" w:lineRule="auto"/>
        <w:jc w:val="both"/>
        <w:rPr>
          <w:rFonts w:ascii="Arial" w:hAnsi="Arial" w:cs="Arial"/>
          <w:bCs/>
        </w:rPr>
      </w:pPr>
    </w:p>
    <w:p w14:paraId="6A4B3F8B" w14:textId="4CC37010" w:rsidR="00EC65AD" w:rsidRDefault="00EC65AD" w:rsidP="00424A44">
      <w:pPr>
        <w:spacing w:after="0" w:line="276" w:lineRule="auto"/>
        <w:jc w:val="both"/>
        <w:rPr>
          <w:rFonts w:ascii="Arial" w:hAnsi="Arial" w:cs="Arial"/>
        </w:rPr>
      </w:pPr>
      <w:proofErr w:type="gramStart"/>
      <w:r w:rsidRPr="00EC65AD">
        <w:rPr>
          <w:rFonts w:ascii="Arial" w:hAnsi="Arial" w:cs="Arial"/>
          <w:b/>
        </w:rPr>
        <w:lastRenderedPageBreak/>
        <w:t>TERCERO.-</w:t>
      </w:r>
      <w:proofErr w:type="gramEnd"/>
      <w:r w:rsidRPr="00EC65AD">
        <w:rPr>
          <w:rFonts w:ascii="Arial" w:hAnsi="Arial" w:cs="Arial"/>
          <w:b/>
        </w:rPr>
        <w:t xml:space="preserve"> </w:t>
      </w:r>
      <w:r w:rsidR="00944ED7">
        <w:rPr>
          <w:rFonts w:ascii="Arial" w:hAnsi="Arial" w:cs="Arial"/>
          <w:bCs/>
        </w:rPr>
        <w:t xml:space="preserve">Los bonos de despensa </w:t>
      </w:r>
      <w:r w:rsidR="00DC50DC">
        <w:rPr>
          <w:rFonts w:ascii="Arial" w:hAnsi="Arial" w:cs="Arial"/>
          <w:bCs/>
        </w:rPr>
        <w:t xml:space="preserve">adicionales </w:t>
      </w:r>
      <w:r w:rsidR="00944ED7">
        <w:rPr>
          <w:rFonts w:ascii="Arial" w:hAnsi="Arial" w:cs="Arial"/>
          <w:bCs/>
        </w:rPr>
        <w:t>para los integrantes del Pleno, previstos en el segundo párrafo del artículo 14</w:t>
      </w:r>
      <w:r w:rsidR="004B16BB">
        <w:rPr>
          <w:rFonts w:ascii="Arial" w:hAnsi="Arial" w:cs="Arial"/>
          <w:bCs/>
        </w:rPr>
        <w:t xml:space="preserve"> del </w:t>
      </w:r>
      <w:r w:rsidR="004B16BB">
        <w:rPr>
          <w:rFonts w:ascii="Arial" w:hAnsi="Arial" w:cs="Arial"/>
          <w:bCs/>
        </w:rPr>
        <w:t>Manual de Remuneraciones</w:t>
      </w:r>
      <w:r w:rsidR="004B16BB">
        <w:rPr>
          <w:rFonts w:ascii="Arial" w:hAnsi="Arial" w:cs="Arial"/>
          <w:bCs/>
        </w:rPr>
        <w:t xml:space="preserve">, </w:t>
      </w:r>
      <w:r w:rsidR="007F0275">
        <w:rPr>
          <w:rFonts w:ascii="Arial" w:hAnsi="Arial" w:cs="Arial"/>
          <w:bCs/>
        </w:rPr>
        <w:t xml:space="preserve">por </w:t>
      </w:r>
      <w:r w:rsidR="007F0275">
        <w:rPr>
          <w:rFonts w:ascii="Arial" w:hAnsi="Arial" w:cs="Arial"/>
        </w:rPr>
        <w:t xml:space="preserve">un monto de $10,733.04 (diez mil setecientos treinta y tres pesos 04/100 m.n.) menos </w:t>
      </w:r>
      <w:r w:rsidR="007F0275">
        <w:rPr>
          <w:rFonts w:ascii="Arial" w:hAnsi="Arial" w:cs="Arial"/>
        </w:rPr>
        <w:t>los</w:t>
      </w:r>
      <w:r w:rsidR="007F0275">
        <w:rPr>
          <w:rFonts w:ascii="Arial" w:hAnsi="Arial" w:cs="Arial"/>
        </w:rPr>
        <w:t xml:space="preserve"> impuestos que resulte</w:t>
      </w:r>
      <w:r w:rsidR="007F0275">
        <w:rPr>
          <w:rFonts w:ascii="Arial" w:hAnsi="Arial" w:cs="Arial"/>
        </w:rPr>
        <w:t>n</w:t>
      </w:r>
      <w:r w:rsidR="007F0275">
        <w:rPr>
          <w:rFonts w:ascii="Arial" w:hAnsi="Arial" w:cs="Arial"/>
        </w:rPr>
        <w:t xml:space="preserve"> aplicables</w:t>
      </w:r>
      <w:r w:rsidR="007F0275">
        <w:rPr>
          <w:rFonts w:ascii="Arial" w:hAnsi="Arial" w:cs="Arial"/>
        </w:rPr>
        <w:t xml:space="preserve">, se otorgaran con carácter retroactivo a enero del presente año; asimismo, la Comisión absorberá los impuestos que resulten aplicables a dicha cantidad de manera retroactiva a abril </w:t>
      </w:r>
      <w:r w:rsidR="00EA7451">
        <w:rPr>
          <w:rFonts w:ascii="Arial" w:hAnsi="Arial" w:cs="Arial"/>
        </w:rPr>
        <w:t>de 2022</w:t>
      </w:r>
      <w:r w:rsidR="00DC50DC" w:rsidRPr="004A3D37">
        <w:rPr>
          <w:rFonts w:ascii="Arial" w:hAnsi="Arial" w:cs="Arial"/>
        </w:rPr>
        <w:t>-dos mil veintidós</w:t>
      </w:r>
      <w:r w:rsidR="00DC50DC">
        <w:rPr>
          <w:rFonts w:ascii="Arial" w:hAnsi="Arial" w:cs="Arial"/>
        </w:rPr>
        <w:t>.</w:t>
      </w:r>
      <w:r w:rsidR="007F0275">
        <w:rPr>
          <w:rFonts w:ascii="Arial" w:hAnsi="Arial" w:cs="Arial"/>
        </w:rPr>
        <w:t xml:space="preserve"> </w:t>
      </w:r>
    </w:p>
    <w:p w14:paraId="0E984D57" w14:textId="03DBC67F" w:rsidR="007F0275" w:rsidRDefault="007F0275" w:rsidP="00424A44">
      <w:pPr>
        <w:spacing w:after="0" w:line="276" w:lineRule="auto"/>
        <w:jc w:val="both"/>
        <w:rPr>
          <w:rFonts w:ascii="Arial" w:hAnsi="Arial" w:cs="Arial"/>
        </w:rPr>
      </w:pPr>
    </w:p>
    <w:p w14:paraId="227E84EE" w14:textId="4D5D1E0E" w:rsidR="002E2A09" w:rsidRPr="004A3D37" w:rsidRDefault="00EA7451" w:rsidP="00424A44">
      <w:pPr>
        <w:spacing w:after="0" w:line="276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bCs/>
        </w:rPr>
        <w:t>CUARTO</w:t>
      </w:r>
      <w:r w:rsidR="002E2A09" w:rsidRPr="004A3D37">
        <w:rPr>
          <w:rFonts w:ascii="Arial" w:hAnsi="Arial" w:cs="Arial"/>
          <w:b/>
        </w:rPr>
        <w:t>.-</w:t>
      </w:r>
      <w:proofErr w:type="gramEnd"/>
      <w:r w:rsidR="002E2A09" w:rsidRPr="004A3D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 instruye a la Secretaría Técnica para que </w:t>
      </w:r>
      <w:r w:rsidRPr="00EA7451">
        <w:rPr>
          <w:rFonts w:ascii="Arial" w:hAnsi="Arial" w:cs="Arial"/>
        </w:rPr>
        <w:t xml:space="preserve">realice las gestiones necesarias a efecto de que el presente Acuerdo se publique </w:t>
      </w:r>
      <w:r w:rsidR="002E2A09" w:rsidRPr="004A3D37">
        <w:rPr>
          <w:rFonts w:ascii="Arial" w:hAnsi="Arial" w:cs="Arial"/>
        </w:rPr>
        <w:t>en el Portal de Internet de</w:t>
      </w:r>
      <w:r>
        <w:rPr>
          <w:rFonts w:ascii="Arial" w:hAnsi="Arial" w:cs="Arial"/>
        </w:rPr>
        <w:t xml:space="preserve"> la Comisión</w:t>
      </w:r>
      <w:r w:rsidR="002E2A09" w:rsidRPr="004A3D37">
        <w:rPr>
          <w:rFonts w:ascii="Arial" w:hAnsi="Arial" w:cs="Arial"/>
        </w:rPr>
        <w:t>.</w:t>
      </w:r>
    </w:p>
    <w:p w14:paraId="665DEDBA" w14:textId="77777777" w:rsidR="00424A44" w:rsidRPr="004A3D37" w:rsidRDefault="00424A44" w:rsidP="00424A44">
      <w:pPr>
        <w:spacing w:after="0" w:line="276" w:lineRule="auto"/>
        <w:jc w:val="both"/>
        <w:rPr>
          <w:rFonts w:ascii="Arial" w:hAnsi="Arial" w:cs="Arial"/>
        </w:rPr>
      </w:pPr>
    </w:p>
    <w:p w14:paraId="5CFB072C" w14:textId="706F720C" w:rsidR="00610402" w:rsidRPr="004A3D37" w:rsidRDefault="00B04ED0" w:rsidP="00424A44">
      <w:pPr>
        <w:spacing w:after="0" w:line="276" w:lineRule="auto"/>
        <w:ind w:right="49"/>
        <w:jc w:val="both"/>
        <w:rPr>
          <w:rFonts w:ascii="Arial" w:hAnsi="Arial" w:cs="Arial"/>
        </w:rPr>
      </w:pPr>
      <w:r w:rsidRPr="004A3D37">
        <w:rPr>
          <w:rFonts w:ascii="Arial" w:hAnsi="Arial" w:cs="Arial"/>
        </w:rPr>
        <w:t xml:space="preserve">Así lo acordaron por unanimidad de votos los integrantes del Pleno de la Comisión de Transparencia y Acceso a la Información del Estado de Nuevo León, en la </w:t>
      </w:r>
      <w:r w:rsidR="00483554">
        <w:rPr>
          <w:rFonts w:ascii="Arial" w:hAnsi="Arial" w:cs="Arial"/>
        </w:rPr>
        <w:t xml:space="preserve">trigésima segunda </w:t>
      </w:r>
      <w:r w:rsidRPr="004A3D37">
        <w:rPr>
          <w:rFonts w:ascii="Arial" w:hAnsi="Arial" w:cs="Arial"/>
        </w:rPr>
        <w:t xml:space="preserve">sesión ordinaria celebrada el </w:t>
      </w:r>
      <w:r w:rsidR="00483554">
        <w:rPr>
          <w:rFonts w:ascii="Arial" w:hAnsi="Arial" w:cs="Arial"/>
        </w:rPr>
        <w:t xml:space="preserve">31-treinta y uno </w:t>
      </w:r>
      <w:r w:rsidRPr="004A3D37">
        <w:rPr>
          <w:rFonts w:ascii="Arial" w:hAnsi="Arial" w:cs="Arial"/>
        </w:rPr>
        <w:t xml:space="preserve">de </w:t>
      </w:r>
      <w:r w:rsidR="006628A4">
        <w:rPr>
          <w:rFonts w:ascii="Arial" w:hAnsi="Arial" w:cs="Arial"/>
        </w:rPr>
        <w:t>agosto</w:t>
      </w:r>
      <w:r w:rsidR="00D90B3A">
        <w:rPr>
          <w:rFonts w:ascii="Arial" w:hAnsi="Arial" w:cs="Arial"/>
        </w:rPr>
        <w:t xml:space="preserve"> de</w:t>
      </w:r>
      <w:r w:rsidRPr="004A3D37">
        <w:rPr>
          <w:rFonts w:ascii="Arial" w:hAnsi="Arial" w:cs="Arial"/>
        </w:rPr>
        <w:t xml:space="preserve"> 2022-dos mil veintidós, quienes firman al calce para todos los efectos a que haya lugar.</w:t>
      </w:r>
    </w:p>
    <w:bookmarkEnd w:id="1"/>
    <w:p w14:paraId="3F8166DB" w14:textId="243FB610" w:rsidR="000A6E5C" w:rsidRPr="00447C59" w:rsidRDefault="000A6E5C" w:rsidP="00846013">
      <w:pPr>
        <w:spacing w:line="240" w:lineRule="auto"/>
        <w:jc w:val="both"/>
        <w:rPr>
          <w:rFonts w:ascii="Arial" w:hAnsi="Arial" w:cs="Arial"/>
        </w:rPr>
      </w:pPr>
    </w:p>
    <w:p w14:paraId="254EFA94" w14:textId="6C9537C9" w:rsidR="00610402" w:rsidRPr="00447C59" w:rsidRDefault="00610402" w:rsidP="00846013">
      <w:pPr>
        <w:spacing w:after="0" w:line="240" w:lineRule="auto"/>
        <w:rPr>
          <w:rFonts w:ascii="Arial" w:hAnsi="Arial" w:cs="Arial"/>
        </w:rPr>
      </w:pPr>
    </w:p>
    <w:p w14:paraId="338A083D" w14:textId="77777777" w:rsidR="00846013" w:rsidRPr="00447C59" w:rsidRDefault="00846013" w:rsidP="00846013">
      <w:pPr>
        <w:spacing w:after="0" w:line="240" w:lineRule="auto"/>
        <w:rPr>
          <w:rFonts w:ascii="Arial" w:hAnsi="Arial" w:cs="Arial"/>
          <w:color w:val="2B2B2D"/>
          <w:shd w:val="clear" w:color="auto" w:fill="FFFFFF"/>
        </w:rPr>
      </w:pPr>
    </w:p>
    <w:p w14:paraId="72B3C923" w14:textId="7638336E" w:rsidR="00C55DD2" w:rsidRPr="00447C59" w:rsidRDefault="00C55DD2" w:rsidP="00846013">
      <w:pPr>
        <w:spacing w:after="0" w:line="240" w:lineRule="auto"/>
        <w:rPr>
          <w:rFonts w:ascii="Arial" w:hAnsi="Arial" w:cs="Arial"/>
          <w:color w:val="2B2B2D"/>
          <w:shd w:val="clear" w:color="auto" w:fill="FFFFFF"/>
        </w:rPr>
      </w:pPr>
    </w:p>
    <w:p w14:paraId="6519FC91" w14:textId="77777777" w:rsidR="00C55DD2" w:rsidRPr="00447C59" w:rsidRDefault="00C55DD2" w:rsidP="00846013">
      <w:pPr>
        <w:spacing w:after="0" w:line="240" w:lineRule="auto"/>
        <w:rPr>
          <w:rFonts w:ascii="Arial" w:hAnsi="Arial" w:cs="Arial"/>
          <w:color w:val="2B2B2D"/>
          <w:shd w:val="clear" w:color="auto" w:fill="FFFFFF"/>
        </w:rPr>
      </w:pPr>
    </w:p>
    <w:p w14:paraId="61EFC034" w14:textId="77777777" w:rsidR="003935CB" w:rsidRPr="00447C59" w:rsidRDefault="00610402" w:rsidP="00846013">
      <w:pPr>
        <w:pStyle w:val="texto"/>
        <w:spacing w:after="0" w:line="240" w:lineRule="auto"/>
        <w:ind w:firstLine="0"/>
        <w:jc w:val="center"/>
        <w:rPr>
          <w:rFonts w:cs="Arial"/>
          <w:sz w:val="22"/>
          <w:szCs w:val="22"/>
        </w:rPr>
      </w:pPr>
      <w:r w:rsidRPr="00447C59">
        <w:rPr>
          <w:rFonts w:cs="Arial"/>
          <w:sz w:val="22"/>
          <w:szCs w:val="22"/>
        </w:rPr>
        <w:t>María Teresa Treviño Fernández</w:t>
      </w:r>
      <w:r w:rsidRPr="00447C59">
        <w:rPr>
          <w:rFonts w:cs="Arial"/>
          <w:b/>
          <w:sz w:val="22"/>
          <w:szCs w:val="22"/>
        </w:rPr>
        <w:t xml:space="preserve"> </w:t>
      </w:r>
    </w:p>
    <w:p w14:paraId="45AD6CD2" w14:textId="77777777" w:rsidR="00610402" w:rsidRPr="00447C59" w:rsidRDefault="00610402" w:rsidP="00846013">
      <w:pPr>
        <w:pStyle w:val="texto"/>
        <w:spacing w:after="0" w:line="240" w:lineRule="auto"/>
        <w:ind w:firstLine="0"/>
        <w:jc w:val="center"/>
        <w:rPr>
          <w:rFonts w:cs="Arial"/>
          <w:sz w:val="22"/>
          <w:szCs w:val="22"/>
        </w:rPr>
      </w:pPr>
      <w:r w:rsidRPr="00447C59">
        <w:rPr>
          <w:rFonts w:cs="Arial"/>
          <w:b/>
          <w:sz w:val="22"/>
          <w:szCs w:val="22"/>
        </w:rPr>
        <w:t xml:space="preserve">Comisionada </w:t>
      </w:r>
      <w:proofErr w:type="gramStart"/>
      <w:r w:rsidRPr="00447C59">
        <w:rPr>
          <w:rFonts w:cs="Arial"/>
          <w:b/>
          <w:sz w:val="22"/>
          <w:szCs w:val="22"/>
        </w:rPr>
        <w:t>Presidenta</w:t>
      </w:r>
      <w:proofErr w:type="gramEnd"/>
    </w:p>
    <w:p w14:paraId="29349DA4" w14:textId="77777777" w:rsidR="00610402" w:rsidRPr="00447C59" w:rsidRDefault="00610402" w:rsidP="00846013">
      <w:pPr>
        <w:spacing w:after="0" w:line="240" w:lineRule="auto"/>
        <w:rPr>
          <w:rFonts w:ascii="Arial" w:hAnsi="Arial" w:cs="Arial"/>
          <w:b/>
        </w:rPr>
      </w:pPr>
    </w:p>
    <w:p w14:paraId="62905EE3" w14:textId="77777777" w:rsidR="00610402" w:rsidRPr="00447C59" w:rsidRDefault="00610402" w:rsidP="00846013">
      <w:pPr>
        <w:spacing w:after="0" w:line="240" w:lineRule="auto"/>
        <w:rPr>
          <w:rFonts w:ascii="Arial" w:hAnsi="Arial" w:cs="Arial"/>
          <w:b/>
        </w:rPr>
      </w:pPr>
    </w:p>
    <w:p w14:paraId="57952126" w14:textId="77777777" w:rsidR="00610402" w:rsidRPr="00447C59" w:rsidRDefault="00610402" w:rsidP="00846013">
      <w:pPr>
        <w:spacing w:after="0" w:line="240" w:lineRule="auto"/>
        <w:rPr>
          <w:rFonts w:ascii="Arial" w:hAnsi="Arial" w:cs="Arial"/>
          <w:b/>
        </w:rPr>
      </w:pPr>
    </w:p>
    <w:p w14:paraId="0F25A438" w14:textId="77777777" w:rsidR="00610402" w:rsidRPr="00447C59" w:rsidRDefault="00610402" w:rsidP="00846013">
      <w:pPr>
        <w:spacing w:after="0" w:line="240" w:lineRule="auto"/>
        <w:rPr>
          <w:rFonts w:ascii="Arial" w:hAnsi="Arial" w:cs="Arial"/>
          <w:b/>
        </w:rPr>
      </w:pPr>
    </w:p>
    <w:p w14:paraId="3219C406" w14:textId="77777777" w:rsidR="00610402" w:rsidRPr="00447C59" w:rsidRDefault="00610402" w:rsidP="00846013">
      <w:pPr>
        <w:spacing w:after="0" w:line="240" w:lineRule="auto"/>
        <w:ind w:left="-69"/>
        <w:jc w:val="center"/>
        <w:rPr>
          <w:rFonts w:ascii="Arial" w:hAnsi="Arial" w:cs="Arial"/>
        </w:rPr>
      </w:pPr>
    </w:p>
    <w:tbl>
      <w:tblPr>
        <w:tblW w:w="924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05"/>
        <w:gridCol w:w="4843"/>
      </w:tblGrid>
      <w:tr w:rsidR="00610402" w:rsidRPr="00447C59" w14:paraId="0D10A95A" w14:textId="77777777" w:rsidTr="00610402">
        <w:tc>
          <w:tcPr>
            <w:tcW w:w="44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81DF31" w14:textId="77777777" w:rsidR="00610402" w:rsidRPr="00447C59" w:rsidRDefault="00610402" w:rsidP="0084601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47C59">
              <w:rPr>
                <w:rFonts w:ascii="Arial" w:hAnsi="Arial" w:cs="Arial"/>
              </w:rPr>
              <w:t>Bernardo Sierra Gómez</w:t>
            </w:r>
          </w:p>
          <w:p w14:paraId="0E5C1972" w14:textId="77777777" w:rsidR="00610402" w:rsidRPr="00447C59" w:rsidRDefault="00610402" w:rsidP="0084601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47C59">
              <w:rPr>
                <w:rFonts w:ascii="Arial" w:hAnsi="Arial" w:cs="Arial"/>
                <w:b/>
              </w:rPr>
              <w:t>Comisionado Vocal</w:t>
            </w:r>
          </w:p>
        </w:tc>
        <w:tc>
          <w:tcPr>
            <w:tcW w:w="4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48D831" w14:textId="77777777" w:rsidR="003935CB" w:rsidRPr="00447C59" w:rsidRDefault="00610402" w:rsidP="0084601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47C59">
              <w:rPr>
                <w:rFonts w:ascii="Arial" w:hAnsi="Arial" w:cs="Arial"/>
              </w:rPr>
              <w:t>María de los Ángeles Guzmán García</w:t>
            </w:r>
          </w:p>
          <w:p w14:paraId="4B9ACF54" w14:textId="77777777" w:rsidR="00610402" w:rsidRPr="00447C59" w:rsidRDefault="00610402" w:rsidP="0084601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47C59">
              <w:rPr>
                <w:rFonts w:ascii="Arial" w:hAnsi="Arial" w:cs="Arial"/>
                <w:b/>
              </w:rPr>
              <w:t>Comisionada Vocal</w:t>
            </w:r>
          </w:p>
        </w:tc>
      </w:tr>
      <w:tr w:rsidR="00610402" w:rsidRPr="00447C59" w14:paraId="7C5C26B6" w14:textId="77777777" w:rsidTr="00610402">
        <w:tc>
          <w:tcPr>
            <w:tcW w:w="44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9949A" w14:textId="77777777" w:rsidR="00610402" w:rsidRPr="00447C59" w:rsidRDefault="00610402" w:rsidP="00846013">
            <w:pPr>
              <w:spacing w:after="0" w:line="240" w:lineRule="auto"/>
              <w:rPr>
                <w:rFonts w:ascii="Arial" w:hAnsi="Arial" w:cs="Arial"/>
              </w:rPr>
            </w:pPr>
          </w:p>
          <w:p w14:paraId="2FC69683" w14:textId="77777777" w:rsidR="00610402" w:rsidRPr="00447C59" w:rsidRDefault="00610402" w:rsidP="00846013">
            <w:pPr>
              <w:spacing w:after="0" w:line="240" w:lineRule="auto"/>
              <w:rPr>
                <w:rFonts w:ascii="Arial" w:hAnsi="Arial" w:cs="Arial"/>
              </w:rPr>
            </w:pPr>
          </w:p>
          <w:p w14:paraId="5A0462FF" w14:textId="77777777" w:rsidR="002C6397" w:rsidRPr="00447C59" w:rsidRDefault="002C6397" w:rsidP="00846013">
            <w:pPr>
              <w:spacing w:after="0" w:line="240" w:lineRule="auto"/>
              <w:rPr>
                <w:rFonts w:ascii="Arial" w:hAnsi="Arial" w:cs="Arial"/>
              </w:rPr>
            </w:pPr>
          </w:p>
          <w:p w14:paraId="1D1B2ADA" w14:textId="77777777" w:rsidR="002C6397" w:rsidRPr="00447C59" w:rsidRDefault="002C6397" w:rsidP="0084601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75E8ACC6" w14:textId="77777777" w:rsidR="002C6397" w:rsidRPr="00447C59" w:rsidRDefault="002C6397" w:rsidP="0084601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FEFF87D" w14:textId="3647A744" w:rsidR="003935CB" w:rsidRPr="00447C59" w:rsidRDefault="00610402" w:rsidP="0084601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47C59">
              <w:rPr>
                <w:rFonts w:ascii="Arial" w:hAnsi="Arial" w:cs="Arial"/>
              </w:rPr>
              <w:t>Francisco Reynaldo Guajardo Martínez</w:t>
            </w:r>
          </w:p>
          <w:p w14:paraId="441CB2CB" w14:textId="77777777" w:rsidR="00610402" w:rsidRPr="00447C59" w:rsidRDefault="00610402" w:rsidP="0084601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47C59">
              <w:rPr>
                <w:rFonts w:ascii="Arial" w:hAnsi="Arial" w:cs="Arial"/>
                <w:b/>
              </w:rPr>
              <w:t>Comisionado Vocal</w:t>
            </w:r>
          </w:p>
        </w:tc>
        <w:tc>
          <w:tcPr>
            <w:tcW w:w="4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3F85B" w14:textId="77777777" w:rsidR="00610402" w:rsidRPr="00447C59" w:rsidRDefault="00610402" w:rsidP="0084601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5F5B7008" w14:textId="77777777" w:rsidR="00610402" w:rsidRPr="00447C59" w:rsidRDefault="00610402" w:rsidP="0084601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51E5CCDB" w14:textId="77777777" w:rsidR="00610402" w:rsidRPr="00447C59" w:rsidRDefault="00610402" w:rsidP="0084601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6A024DD7" w14:textId="77777777" w:rsidR="002C6397" w:rsidRPr="00447C59" w:rsidRDefault="002C6397" w:rsidP="00846013">
            <w:pPr>
              <w:spacing w:after="0" w:line="240" w:lineRule="auto"/>
              <w:rPr>
                <w:rFonts w:ascii="Arial" w:hAnsi="Arial" w:cs="Arial"/>
              </w:rPr>
            </w:pPr>
          </w:p>
          <w:p w14:paraId="0FFC7237" w14:textId="77777777" w:rsidR="002C6397" w:rsidRPr="00447C59" w:rsidRDefault="002C6397" w:rsidP="0084601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35A37EED" w14:textId="37053107" w:rsidR="003935CB" w:rsidRPr="00447C59" w:rsidRDefault="00610402" w:rsidP="0084601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47C59">
              <w:rPr>
                <w:rFonts w:ascii="Arial" w:hAnsi="Arial" w:cs="Arial"/>
              </w:rPr>
              <w:t xml:space="preserve">Brenda Lizeth </w:t>
            </w:r>
            <w:r w:rsidR="008E2822" w:rsidRPr="00447C59">
              <w:rPr>
                <w:rFonts w:ascii="Arial" w:hAnsi="Arial" w:cs="Arial"/>
              </w:rPr>
              <w:t>Go</w:t>
            </w:r>
            <w:r w:rsidR="008E2822">
              <w:rPr>
                <w:rFonts w:ascii="Arial" w:hAnsi="Arial" w:cs="Arial"/>
              </w:rPr>
              <w:t>n</w:t>
            </w:r>
            <w:r w:rsidR="008E2822" w:rsidRPr="00447C59">
              <w:rPr>
                <w:rFonts w:ascii="Arial" w:hAnsi="Arial" w:cs="Arial"/>
              </w:rPr>
              <w:t>zále</w:t>
            </w:r>
            <w:r w:rsidR="008E2822">
              <w:rPr>
                <w:rFonts w:ascii="Arial" w:hAnsi="Arial" w:cs="Arial"/>
              </w:rPr>
              <w:t>z</w:t>
            </w:r>
            <w:r w:rsidRPr="00447C59">
              <w:rPr>
                <w:rFonts w:ascii="Arial" w:hAnsi="Arial" w:cs="Arial"/>
              </w:rPr>
              <w:t xml:space="preserve"> Lara</w:t>
            </w:r>
          </w:p>
          <w:p w14:paraId="5C491FF7" w14:textId="77777777" w:rsidR="00610402" w:rsidRPr="00447C59" w:rsidRDefault="00610402" w:rsidP="0084601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47C59">
              <w:rPr>
                <w:rFonts w:ascii="Arial" w:hAnsi="Arial" w:cs="Arial"/>
                <w:b/>
              </w:rPr>
              <w:t>Comisionada Vocal</w:t>
            </w:r>
          </w:p>
        </w:tc>
      </w:tr>
    </w:tbl>
    <w:p w14:paraId="68691410" w14:textId="22339184" w:rsidR="002C6397" w:rsidRPr="00447C59" w:rsidRDefault="002C6397" w:rsidP="00846013">
      <w:pPr>
        <w:spacing w:line="240" w:lineRule="auto"/>
        <w:rPr>
          <w:rFonts w:ascii="Arial" w:hAnsi="Arial" w:cs="Arial"/>
          <w:lang w:val="es-ES"/>
        </w:rPr>
      </w:pPr>
    </w:p>
    <w:p w14:paraId="7C6A3396" w14:textId="77777777" w:rsidR="00447C59" w:rsidRDefault="00447C59" w:rsidP="00846013">
      <w:pPr>
        <w:tabs>
          <w:tab w:val="left" w:pos="7875"/>
        </w:tabs>
        <w:spacing w:line="240" w:lineRule="auto"/>
        <w:rPr>
          <w:rFonts w:ascii="Arial" w:hAnsi="Arial" w:cs="Arial"/>
          <w:lang w:val="es-ES"/>
        </w:rPr>
      </w:pPr>
    </w:p>
    <w:p w14:paraId="2BCF2285" w14:textId="446C0934" w:rsidR="00F96095" w:rsidRDefault="00F96095" w:rsidP="00F96095">
      <w:pPr>
        <w:spacing w:line="240" w:lineRule="auto"/>
        <w:jc w:val="both"/>
        <w:rPr>
          <w:rFonts w:ascii="Arial" w:hAnsi="Arial" w:cs="Arial"/>
          <w:lang w:val="es-ES"/>
        </w:rPr>
      </w:pPr>
    </w:p>
    <w:p w14:paraId="7FA9F544" w14:textId="49571029" w:rsidR="00F96095" w:rsidRDefault="00F96095" w:rsidP="00F9609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C13E30A" w14:textId="11F9D0ED" w:rsidR="001C709F" w:rsidRDefault="001C709F" w:rsidP="00F9609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7D0C2DB" w14:textId="77777777" w:rsidR="001C709F" w:rsidRPr="00F96095" w:rsidRDefault="001C709F" w:rsidP="00F9609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1C709F" w:rsidRPr="00F96095" w:rsidSect="00311C7E">
      <w:headerReference w:type="default" r:id="rId7"/>
      <w:footerReference w:type="default" r:id="rId8"/>
      <w:pgSz w:w="12240" w:h="15840"/>
      <w:pgMar w:top="1985" w:right="1701" w:bottom="1417" w:left="1701" w:header="708" w:footer="1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808F0" w14:textId="77777777" w:rsidR="00CD0906" w:rsidRDefault="00CD0906" w:rsidP="003935CB">
      <w:pPr>
        <w:spacing w:after="0" w:line="240" w:lineRule="auto"/>
      </w:pPr>
      <w:r>
        <w:separator/>
      </w:r>
    </w:p>
  </w:endnote>
  <w:endnote w:type="continuationSeparator" w:id="0">
    <w:p w14:paraId="08A40B26" w14:textId="77777777" w:rsidR="00CD0906" w:rsidRDefault="00CD0906" w:rsidP="00393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B453E" w14:textId="77777777" w:rsidR="00311C7E" w:rsidRDefault="00311C7E" w:rsidP="00311C7E">
    <w:pPr>
      <w:pStyle w:val="Piedepgina"/>
      <w:rPr>
        <w:rFonts w:ascii="Arial" w:hAnsi="Arial" w:cs="Arial"/>
        <w:sz w:val="20"/>
        <w:szCs w:val="20"/>
      </w:rPr>
    </w:pPr>
  </w:p>
  <w:p w14:paraId="789B8E5B" w14:textId="32EC1465" w:rsidR="002C6397" w:rsidRDefault="002C6397" w:rsidP="00311C7E">
    <w:pPr>
      <w:pStyle w:val="Piedepgina"/>
      <w:jc w:val="right"/>
    </w:pPr>
    <w:r w:rsidRPr="00311C7E">
      <w:rPr>
        <w:rFonts w:ascii="Arial" w:hAnsi="Arial" w:cs="Arial"/>
        <w:sz w:val="20"/>
        <w:szCs w:val="20"/>
      </w:rPr>
      <w:t xml:space="preserve">Página </w:t>
    </w:r>
    <w:r w:rsidRPr="00311C7E">
      <w:rPr>
        <w:rFonts w:ascii="Arial" w:hAnsi="Arial" w:cs="Arial"/>
        <w:sz w:val="20"/>
        <w:szCs w:val="20"/>
      </w:rPr>
      <w:fldChar w:fldCharType="begin"/>
    </w:r>
    <w:r w:rsidRPr="00311C7E">
      <w:rPr>
        <w:rFonts w:ascii="Arial" w:hAnsi="Arial" w:cs="Arial"/>
        <w:sz w:val="20"/>
        <w:szCs w:val="20"/>
      </w:rPr>
      <w:instrText xml:space="preserve"> PAGE </w:instrText>
    </w:r>
    <w:r w:rsidRPr="00311C7E">
      <w:rPr>
        <w:rFonts w:ascii="Arial" w:hAnsi="Arial" w:cs="Arial"/>
        <w:sz w:val="20"/>
        <w:szCs w:val="20"/>
      </w:rPr>
      <w:fldChar w:fldCharType="separate"/>
    </w:r>
    <w:r w:rsidRPr="00311C7E">
      <w:rPr>
        <w:rFonts w:ascii="Arial" w:hAnsi="Arial" w:cs="Arial"/>
        <w:sz w:val="20"/>
        <w:szCs w:val="20"/>
      </w:rPr>
      <w:t>1</w:t>
    </w:r>
    <w:r w:rsidRPr="00311C7E">
      <w:rPr>
        <w:rFonts w:ascii="Arial" w:hAnsi="Arial" w:cs="Arial"/>
        <w:sz w:val="20"/>
        <w:szCs w:val="20"/>
      </w:rPr>
      <w:fldChar w:fldCharType="end"/>
    </w:r>
    <w:r w:rsidRPr="00311C7E">
      <w:rPr>
        <w:rFonts w:ascii="Arial" w:hAnsi="Arial" w:cs="Arial"/>
        <w:sz w:val="20"/>
        <w:szCs w:val="20"/>
      </w:rPr>
      <w:t xml:space="preserve"> de </w:t>
    </w:r>
    <w:r w:rsidRPr="00311C7E">
      <w:rPr>
        <w:rFonts w:ascii="Arial" w:hAnsi="Arial" w:cs="Arial"/>
        <w:sz w:val="20"/>
        <w:szCs w:val="20"/>
      </w:rPr>
      <w:fldChar w:fldCharType="begin"/>
    </w:r>
    <w:r w:rsidRPr="00311C7E">
      <w:rPr>
        <w:rFonts w:ascii="Arial" w:hAnsi="Arial" w:cs="Arial"/>
        <w:sz w:val="20"/>
        <w:szCs w:val="20"/>
      </w:rPr>
      <w:instrText xml:space="preserve"> NUMPAGES </w:instrText>
    </w:r>
    <w:r w:rsidRPr="00311C7E">
      <w:rPr>
        <w:rFonts w:ascii="Arial" w:hAnsi="Arial" w:cs="Arial"/>
        <w:sz w:val="20"/>
        <w:szCs w:val="20"/>
      </w:rPr>
      <w:fldChar w:fldCharType="separate"/>
    </w:r>
    <w:r w:rsidRPr="00311C7E">
      <w:rPr>
        <w:rFonts w:ascii="Arial" w:hAnsi="Arial" w:cs="Arial"/>
        <w:sz w:val="20"/>
        <w:szCs w:val="20"/>
      </w:rPr>
      <w:t>13</w:t>
    </w:r>
    <w:r w:rsidRPr="00311C7E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62954" w14:textId="77777777" w:rsidR="00CD0906" w:rsidRDefault="00CD0906" w:rsidP="003935CB">
      <w:pPr>
        <w:spacing w:after="0" w:line="240" w:lineRule="auto"/>
      </w:pPr>
      <w:r>
        <w:separator/>
      </w:r>
    </w:p>
  </w:footnote>
  <w:footnote w:type="continuationSeparator" w:id="0">
    <w:p w14:paraId="7BABE4C9" w14:textId="77777777" w:rsidR="00CD0906" w:rsidRDefault="00CD0906" w:rsidP="00393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9F413" w14:textId="4807C067" w:rsidR="002E2A09" w:rsidRDefault="002E2A09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6C6D0642" wp14:editId="01C87A14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765609" cy="10106025"/>
          <wp:effectExtent l="0" t="0" r="6985" b="0"/>
          <wp:wrapNone/>
          <wp:docPr id="5" name="Imagen 5" descr="Interfaz de usuario gráfica&#10;&#10;Descripción generada automáticamente con confianza me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n 12" descr="Interfaz de usuario gráfica&#10;&#10;Descripción generada automáticamente con confianza media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632" cy="101073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402"/>
    <w:rsid w:val="00010D15"/>
    <w:rsid w:val="00073F51"/>
    <w:rsid w:val="00091486"/>
    <w:rsid w:val="000A6E5C"/>
    <w:rsid w:val="001303CC"/>
    <w:rsid w:val="00154CA5"/>
    <w:rsid w:val="001C709F"/>
    <w:rsid w:val="002C1074"/>
    <w:rsid w:val="002C6397"/>
    <w:rsid w:val="002D1774"/>
    <w:rsid w:val="002E2A09"/>
    <w:rsid w:val="00303827"/>
    <w:rsid w:val="0031081D"/>
    <w:rsid w:val="00311C7E"/>
    <w:rsid w:val="00320DA2"/>
    <w:rsid w:val="00356DEA"/>
    <w:rsid w:val="003935CB"/>
    <w:rsid w:val="003F6C81"/>
    <w:rsid w:val="00404069"/>
    <w:rsid w:val="00424A44"/>
    <w:rsid w:val="00447C59"/>
    <w:rsid w:val="00450FEA"/>
    <w:rsid w:val="004806C5"/>
    <w:rsid w:val="00483554"/>
    <w:rsid w:val="004A3D37"/>
    <w:rsid w:val="004B16BB"/>
    <w:rsid w:val="004D00AE"/>
    <w:rsid w:val="00513B7C"/>
    <w:rsid w:val="0052131C"/>
    <w:rsid w:val="00547799"/>
    <w:rsid w:val="005962F6"/>
    <w:rsid w:val="005A4078"/>
    <w:rsid w:val="00610402"/>
    <w:rsid w:val="006427EE"/>
    <w:rsid w:val="006628A4"/>
    <w:rsid w:val="006D558F"/>
    <w:rsid w:val="006D605C"/>
    <w:rsid w:val="006E55DA"/>
    <w:rsid w:val="00724B4E"/>
    <w:rsid w:val="00764BDC"/>
    <w:rsid w:val="007710AE"/>
    <w:rsid w:val="007D6AF1"/>
    <w:rsid w:val="007F0275"/>
    <w:rsid w:val="00824477"/>
    <w:rsid w:val="00832FD5"/>
    <w:rsid w:val="00833F4A"/>
    <w:rsid w:val="008404E0"/>
    <w:rsid w:val="00846013"/>
    <w:rsid w:val="008729B2"/>
    <w:rsid w:val="008931A8"/>
    <w:rsid w:val="008E2822"/>
    <w:rsid w:val="008E6215"/>
    <w:rsid w:val="00903ECB"/>
    <w:rsid w:val="0092358C"/>
    <w:rsid w:val="00926C8A"/>
    <w:rsid w:val="00944ED7"/>
    <w:rsid w:val="00966205"/>
    <w:rsid w:val="009E4741"/>
    <w:rsid w:val="00A82ACC"/>
    <w:rsid w:val="00A95931"/>
    <w:rsid w:val="00AA7D2F"/>
    <w:rsid w:val="00AC1C2C"/>
    <w:rsid w:val="00B04ED0"/>
    <w:rsid w:val="00B64E01"/>
    <w:rsid w:val="00B65075"/>
    <w:rsid w:val="00B86632"/>
    <w:rsid w:val="00B9504E"/>
    <w:rsid w:val="00C0637B"/>
    <w:rsid w:val="00C11A18"/>
    <w:rsid w:val="00C23FB2"/>
    <w:rsid w:val="00C41B47"/>
    <w:rsid w:val="00C47EA9"/>
    <w:rsid w:val="00C5312E"/>
    <w:rsid w:val="00C54320"/>
    <w:rsid w:val="00C55DD2"/>
    <w:rsid w:val="00C875A8"/>
    <w:rsid w:val="00CA6889"/>
    <w:rsid w:val="00CB2E73"/>
    <w:rsid w:val="00CD0906"/>
    <w:rsid w:val="00D03656"/>
    <w:rsid w:val="00D24BE5"/>
    <w:rsid w:val="00D46314"/>
    <w:rsid w:val="00D466E1"/>
    <w:rsid w:val="00D67B8D"/>
    <w:rsid w:val="00D82A7E"/>
    <w:rsid w:val="00D90B3A"/>
    <w:rsid w:val="00DC50DC"/>
    <w:rsid w:val="00E3720B"/>
    <w:rsid w:val="00E84B01"/>
    <w:rsid w:val="00E91B46"/>
    <w:rsid w:val="00EA7451"/>
    <w:rsid w:val="00EC65AD"/>
    <w:rsid w:val="00ED4F9C"/>
    <w:rsid w:val="00F6141C"/>
    <w:rsid w:val="00F614AE"/>
    <w:rsid w:val="00F70204"/>
    <w:rsid w:val="00F96095"/>
    <w:rsid w:val="00FA0C1C"/>
    <w:rsid w:val="00FA7D17"/>
    <w:rsid w:val="00FF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76CB9F"/>
  <w15:chartTrackingRefBased/>
  <w15:docId w15:val="{1DF127AF-717E-4D03-8ABE-B15F6B108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qFormat/>
    <w:rsid w:val="0061040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exto">
    <w:name w:val="texto"/>
    <w:basedOn w:val="Normal"/>
    <w:rsid w:val="00610402"/>
    <w:pPr>
      <w:suppressAutoHyphens/>
      <w:overflowPunct w:val="0"/>
      <w:autoSpaceDE w:val="0"/>
      <w:autoSpaceDN w:val="0"/>
      <w:spacing w:after="101" w:line="216" w:lineRule="atLeast"/>
      <w:ind w:firstLine="288"/>
      <w:jc w:val="both"/>
    </w:pPr>
    <w:rPr>
      <w:rFonts w:ascii="Arial" w:eastAsia="Times New Roman" w:hAnsi="Arial" w:cs="Times New Roman"/>
      <w:sz w:val="18"/>
      <w:szCs w:val="20"/>
      <w:lang w:eastAsia="es-ES"/>
    </w:rPr>
  </w:style>
  <w:style w:type="character" w:styleId="nfasis">
    <w:name w:val="Emphasis"/>
    <w:basedOn w:val="Fuentedeprrafopredeter"/>
    <w:qFormat/>
    <w:rsid w:val="00CA6889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3935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35CB"/>
  </w:style>
  <w:style w:type="paragraph" w:styleId="Piedepgina">
    <w:name w:val="footer"/>
    <w:basedOn w:val="Normal"/>
    <w:link w:val="PiedepginaCar"/>
    <w:unhideWhenUsed/>
    <w:rsid w:val="003935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35CB"/>
  </w:style>
  <w:style w:type="paragraph" w:styleId="Prrafodelista">
    <w:name w:val="List Paragraph"/>
    <w:basedOn w:val="Normal"/>
    <w:uiPriority w:val="34"/>
    <w:qFormat/>
    <w:rsid w:val="00D82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5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53091-88AC-407A-BB4A-39CECEC6D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1244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Lic. Yahaira Lorena Silva Platas</dc:creator>
  <cp:keywords/>
  <dc:description/>
  <cp:lastModifiedBy>Hector Rios</cp:lastModifiedBy>
  <cp:revision>2</cp:revision>
  <cp:lastPrinted>2022-09-20T19:43:00Z</cp:lastPrinted>
  <dcterms:created xsi:type="dcterms:W3CDTF">2022-11-01T19:11:00Z</dcterms:created>
  <dcterms:modified xsi:type="dcterms:W3CDTF">2022-11-01T19:11:00Z</dcterms:modified>
</cp:coreProperties>
</file>