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6715" cy="23602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09;height:3717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Semi-presencial</w:t>
      </w:r>
      <w:r>
        <w:rPr>
          <w:spacing w:val="-5"/>
        </w:rPr>
        <w:t> </w:t>
      </w:r>
      <w:r>
        <w:rPr/>
        <w:t>dirigida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07/noviembre/2025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Semi-presencial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62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Administración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Plataforma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Nacional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Transparencia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115189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11518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36"/>
                              <w:jc w:val="both"/>
                            </w:pPr>
                            <w:r>
                              <w:rPr/>
                              <w:t>A esta capacitación asistieron funcionarios de Municipio Sabinas Hidalgo, N.L., Municipio Guadalupe, N.L., Municipio Los Ramones, N.L., Unidad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Integración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Educativa,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Municipal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 Desarrollo Policial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Guadalupe, Municipio Hidalgo,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N.L.,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Red Estatal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de Autopistas, Instituto Municipal de Planeación y Gestión Urbana del Municipio de San Pedro Garza García, Nuevo León, Municipio General Escobedo, N.L., Secretaría de Desarrollo Regional y Agropecuario, Servicios de Salud de Nuevo León O.P.D., Secretaría de Salud, Municipio Montemorelos, N.L., Fideicomiso Fondo para la Educación, la Ciencia y Tecnologías Aplicadas al Campo de Nuevo </w:t>
                            </w:r>
                            <w:r>
                              <w:rPr>
                                <w:spacing w:val="-4"/>
                              </w:rPr>
                              <w:t>León.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90.7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36"/>
                        <w:jc w:val="both"/>
                      </w:pPr>
                      <w:r>
                        <w:rPr/>
                        <w:t>A esta capacitación asistieron funcionarios de Municipio Sabinas Hidalgo, N.L., Municipio Guadalupe, N.L., Municipio Los Ramones, N.L., Unidad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Integración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Educativa,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Municipal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 Desarrollo Policial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Guadalupe, Municipio Hidalgo,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N.L.,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Red Estatal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de Autopistas, Instituto Municipal de Planeación y Gestión Urbana del Municipio de San Pedro Garza García, Nuevo León, Municipio General Escobedo, N.L., Secretaría de Desarrollo Regional y Agropecuario, Servicios de Salud de Nuevo León O.P.D., Secretaría de Salud, Municipio Montemorelos, N.L., Fideicomiso Fondo para la Educación, la Ciencia y Tecnologías Aplicadas al Campo de Nuevo </w:t>
                      </w:r>
                      <w:r>
                        <w:rPr>
                          <w:spacing w:val="-4"/>
                        </w:rPr>
                        <w:t>León.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3535" w:hanging="244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2025-12-16T19:35:51Z</dcterms:created>
  <dcterms:modified xsi:type="dcterms:W3CDTF">2025-12-16T19:35:51Z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