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1100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110095"/>
                          <a:chExt cx="9907270" cy="7110095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31775" y="5821550"/>
                            <a:ext cx="9286875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6875" h="1288415">
                                <a:moveTo>
                                  <a:pt x="928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8415"/>
                                </a:lnTo>
                                <a:lnTo>
                                  <a:pt x="9286875" y="1288415"/>
                                </a:lnTo>
                                <a:lnTo>
                                  <a:pt x="928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9.85pt;mso-position-horizontal-relative:page;mso-position-vertical-relative:page;z-index:-15771136" id="docshapegroup1" coordorigin="238,552" coordsize="15602,11197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v:rect style="position:absolute;left:603;top:9720;width:14625;height:2029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z w:val="22"/>
              </w:rPr>
              <w:t>Clasificación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información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28841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9286875" cy="128841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8"/>
                              <w:jc w:val="both"/>
                            </w:pPr>
                            <w:r>
                              <w:rPr/>
                              <w:t>A esta capacitación asistieron funcionarios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de Contraloría y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Transparencia Gubernamental,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Colegio de Educación Profesional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Técnica del Estado de Nuevo León, Secretaría de Administración, Municipio Sabinas Hidalgo, N.L., Secretaria de Educacion , Municipio San Nicolas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los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Garza,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Fideicomiso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Distrito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Tec,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Secretaría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Seguridad,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Red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Autopistas,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Municipio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General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Escobedo, N.L., Servicios de Salud de Nuevo León O.P.D., Secretaría de Salud, Secretaría de Igualdad e Inclusión, Sistema de Transporte Colectivo (METRORREY), Secretaría General de Gobierno..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101.45pt;mso-position-horizontal-relative:page;mso-position-vertical-relative:paragraph;z-index:-15728640;mso-wrap-distance-left:0;mso-wrap-distance-right:0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8"/>
                        <w:jc w:val="both"/>
                      </w:pPr>
                      <w:r>
                        <w:rPr/>
                        <w:t>A esta capacitación asistieron funcionarios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 Contraloría y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Transparencia Gubernamental,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Colegio de Educación Profesional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Técnica del Estado de Nuevo León, Secretaría de Administración, Municipio Sabinas Hidalgo, N.L., Secretaria de Educacion , Municipio San Nicolas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los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Garza,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Fideicomiso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Distrito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Tec,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Secretaría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Seguridad,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Red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Autopistas,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Municipio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General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Escobedo, N.L., Servicios de Salud de Nuevo León O.P.D., Secretaría de Salud, Secretaría de Igualdad e Inclusión, Sistema de Transporte Colectivo (METRORREY), Secretaría General de Gobierno..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2025-12-16T19:50:26Z</dcterms:created>
  <dcterms:modified xsi:type="dcterms:W3CDTF">2025-12-16T19:50:26Z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