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6715" cy="23602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0624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09;height:3717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Semi-presencial</w:t>
      </w:r>
      <w:r>
        <w:rPr>
          <w:spacing w:val="-5"/>
        </w:rPr>
        <w:t> </w:t>
      </w:r>
      <w:r>
        <w:rPr/>
        <w:t>dirigida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8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noviembre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Semi-presencial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5"/>
                <w:sz w:val="22"/>
              </w:rPr>
              <w:t>47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z w:val="22"/>
              </w:rPr>
              <w:t>Sistema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Comunicación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entre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Organismos Garantes y Sujetos Obligados (SICOM)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80137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80137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38"/>
                              <w:jc w:val="both"/>
                            </w:pPr>
                            <w:r>
                              <w:rPr/>
                              <w:t>A esta capacitación asistieron funcionarios de Municipio Los Ramones, N.L., Secretaria de Educación, Municipio Guadalupe, N.L., Instituto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Municipal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Desarrollo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Policial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Guadalupe,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Secretaría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Seguridad,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Servicios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Salud</w:t>
                            </w:r>
                            <w:r>
                              <w:rPr>
                                <w:spacing w:val="-15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Nuevo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León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O.P.D.,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Fideicomiso Fondo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Educación,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Ciencia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Tecnologías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Aplicadas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al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Campo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Nuevo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León,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General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Escobedo,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N.L.,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Unidad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de Integración Educativa, Fideicomiso Programa Nacional de Becas para la Educación Superior (MANUTENCION ESTATAL).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63.1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38"/>
                        <w:jc w:val="both"/>
                      </w:pPr>
                      <w:r>
                        <w:rPr/>
                        <w:t>A esta capacitación asistieron funcionarios de Municipio Los Ramones, N.L., Secretaria de Educación, Municipio Guadalupe, N.L., Instituto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Municipal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Desarrollo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Policial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Guadalupe,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Secretaría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Seguridad,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Servicios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Salud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Nuevo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León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O.P.D.,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Fideicomiso Fondo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para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Educación,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Ciencia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y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Tecnologías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Aplicadas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al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Campo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Nuevo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León,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General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Escobedo,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N.L.,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Unidad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de Integración Educativa, Fideicomiso Programa Nacional de Becas para la Educación Superior (MANUTENCION ESTATAL).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3535" w:hanging="2442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2025-12-16T19:42:35Z</dcterms:created>
  <dcterms:modified xsi:type="dcterms:W3CDTF">2025-12-16T19:42:35Z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