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151129</wp:posOffset>
                </wp:positionH>
                <wp:positionV relativeFrom="page">
                  <wp:posOffset>347728</wp:posOffset>
                </wp:positionV>
                <wp:extent cx="9907270" cy="70904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07270" cy="7090409"/>
                          <a:chExt cx="9907270" cy="7090409"/>
                        </a:xfrm>
                      </wpg:grpSpPr>
                      <pic:pic>
                        <pic:nvPicPr>
                          <pic:cNvPr id="2" name="Image 2" descr="Forma  Descripción generada automáticamente con confianza baj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270" cy="709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1459" y="919096"/>
                            <a:ext cx="927671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4781550">
                                <a:moveTo>
                                  <a:pt x="0" y="4781550"/>
                                </a:moveTo>
                                <a:lnTo>
                                  <a:pt x="9276715" y="4781550"/>
                                </a:lnTo>
                                <a:lnTo>
                                  <a:pt x="9276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155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59" y="2639310"/>
                            <a:ext cx="4048125" cy="2741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pt;margin-top:27.380234pt;width:780.1pt;height:558.3pt;mso-position-horizontal-relative:page;mso-position-vertical-relative:page;z-index:-15771136" id="docshapegroup1" coordorigin="238,548" coordsize="15602,11166">
                <v:shape style="position:absolute;left:238;top:547;width:15602;height:11166" type="#_x0000_t75" id="docshape2" alt="Forma  Descripción generada automáticamente con confianza baja" stroked="false">
                  <v:imagedata r:id="rId5" o:title=""/>
                </v:shape>
                <v:rect style="position:absolute;left:634;top:1995;width:14609;height:7530" id="docshape3" filled="false" stroked="true" strokeweight=".75024pt" strokecolor="#000000">
                  <v:stroke dashstyle="solid"/>
                </v:rect>
                <v:shape style="position:absolute;left:894;top:4704;width:6375;height:431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9"/>
        </w:rPr>
        <w:t> </w:t>
      </w:r>
      <w:r>
        <w:rPr/>
        <w:t>semipresencial</w:t>
      </w:r>
      <w:r>
        <w:rPr>
          <w:spacing w:val="-6"/>
        </w:rPr>
        <w:t> </w:t>
      </w:r>
      <w:r>
        <w:rPr/>
        <w:t>dirigida</w:t>
      </w:r>
      <w:r>
        <w:rPr>
          <w:spacing w:val="-9"/>
        </w:rPr>
        <w:t> </w:t>
      </w:r>
      <w:r>
        <w:rPr/>
        <w:t>a distintos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 Del Estado de Nuevo 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3"/>
        <w:rPr>
          <w:rFonts w:ascii="Arial"/>
          <w:b/>
          <w:sz w:val="20"/>
        </w:rPr>
      </w:pPr>
    </w:p>
    <w:tbl>
      <w:tblPr>
        <w:tblW w:w="0" w:type="auto"/>
        <w:jc w:val="left"/>
        <w:tblInd w:w="7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7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Lugar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235"/>
              <w:rPr>
                <w:sz w:val="22"/>
              </w:rPr>
            </w:pPr>
            <w:r>
              <w:rPr>
                <w:spacing w:val="-2"/>
                <w:sz w:val="22"/>
              </w:rPr>
              <w:t>virtual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2"/>
                <w:sz w:val="22"/>
              </w:rPr>
              <w:t> 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Portales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Obligaciones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Transparencia (SIPOT)</w:t>
            </w:r>
          </w:p>
        </w:tc>
      </w:tr>
      <w:tr>
        <w:trPr>
          <w:trHeight w:val="588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382904</wp:posOffset>
                </wp:positionH>
                <wp:positionV relativeFrom="paragraph">
                  <wp:posOffset>123816</wp:posOffset>
                </wp:positionV>
                <wp:extent cx="9286875" cy="62293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286875" cy="622935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left="143" w:right="147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esta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capacitación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asistieron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funcionarios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Secretaría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Finanzas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Tesoreria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Estado,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Estatal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Cultura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Física y Deporte, Instituto Estatal Electoral y de Participación Ciudadana.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15pt;margin-top:9.749316pt;width:731.25pt;height:49.05pt;mso-position-horizontal-relative:page;mso-position-vertical-relative:paragraph;z-index:-15728640;mso-wrap-distance-left:0;mso-wrap-distance-right:0" type="#_x0000_t202" id="docshape5" filled="false" stroked="true" strokeweight=".75024pt" strokecolor="#000000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left="143" w:right="147"/>
                      </w:pPr>
                      <w:r>
                        <w:rPr/>
                        <w:t>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esta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capacitación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asistieron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funcionarios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Secretaría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Finanzas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Tesoreria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Estado,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Estatal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Cultura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Física y Deporte, Instituto Estatal Electoral y de Participación Ciudadana.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13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910" w:right="3445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2024-11-07T19:11:00Z</dcterms:created>
  <dcterms:modified xsi:type="dcterms:W3CDTF">2024-11-07T19:11:00Z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