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11.9pt;margin-top:27.380234pt;width:780.1pt;height:558.3pt;mso-position-horizontal-relative:page;mso-position-vertical-relative:page;z-index:-15774208" coordorigin="238,548" coordsize="15602,11166">
            <v:shape style="position:absolute;left:238;top:547;width:15602;height:11166" type="#_x0000_t75" alt="Forma  Descripción generada automáticamente con confianza baja" stroked="false">
              <v:imagedata r:id="rId5" o:title=""/>
            </v:shape>
            <v:rect style="position:absolute;left:634;top:1995;width:14609;height:7530" filled="false" stroked="true" strokeweight=".75024pt" strokecolor="#000000">
              <v:stroke dashstyle="solid"/>
            </v:rect>
            <v:shape style="position:absolute;left:894;top:4704;width:6525;height:4168" type="#_x0000_t75" stroked="false">
              <v:imagedata r:id="rId6" o:title=""/>
            </v:shape>
            <v:rect style="position:absolute;left:603;top:9719;width:14625;height:705" filled="false" stroked="true" strokeweight=".75024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BodyText"/>
        <w:spacing w:line="412" w:lineRule="auto" w:before="93"/>
        <w:ind w:left="5770" w:right="3030" w:hanging="2392"/>
      </w:pPr>
      <w:r>
        <w:rPr/>
        <w:t>Capacitación</w:t>
      </w:r>
      <w:r>
        <w:rPr>
          <w:spacing w:val="-7"/>
        </w:rPr>
        <w:t> </w:t>
      </w:r>
      <w:r>
        <w:rPr/>
        <w:t>semipresencial</w:t>
      </w:r>
      <w:r>
        <w:rPr>
          <w:spacing w:val="-4"/>
        </w:rPr>
        <w:t> </w:t>
      </w:r>
      <w:r>
        <w:rPr/>
        <w:t>dirigida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6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6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22/10/2024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Lugar</w:t>
            </w:r>
            <w:r>
              <w:rPr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106"/>
              <w:ind w:left="105"/>
              <w:rPr>
                <w:sz w:val="22"/>
              </w:rPr>
            </w:pPr>
            <w:r>
              <w:rPr>
                <w:sz w:val="22"/>
              </w:rPr>
              <w:t>Generalidades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 Protección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Datos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Personales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posesión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sujetos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obligados</w:t>
            </w:r>
          </w:p>
        </w:tc>
      </w:tr>
      <w:tr>
        <w:trPr>
          <w:trHeight w:val="513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spacing w:before="92"/>
        <w:ind w:left="113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capacitación</w:t>
      </w:r>
      <w:r>
        <w:rPr>
          <w:spacing w:val="-6"/>
          <w:sz w:val="24"/>
        </w:rPr>
        <w:t> </w:t>
      </w:r>
      <w:r>
        <w:rPr>
          <w:sz w:val="24"/>
        </w:rPr>
        <w:t>asistieron</w:t>
      </w:r>
      <w:r>
        <w:rPr>
          <w:spacing w:val="-2"/>
          <w:sz w:val="24"/>
        </w:rPr>
        <w:t> </w:t>
      </w:r>
      <w:r>
        <w:rPr>
          <w:sz w:val="24"/>
        </w:rPr>
        <w:t>funcionarios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-1"/>
          <w:sz w:val="24"/>
        </w:rPr>
        <w:t> </w:t>
      </w:r>
      <w:r>
        <w:rPr>
          <w:sz w:val="24"/>
        </w:rPr>
        <w:t>Estatal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Cultura</w:t>
      </w:r>
      <w:r>
        <w:rPr>
          <w:spacing w:val="2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Deporte</w:t>
      </w:r>
    </w:p>
    <w:sectPr>
      <w:type w:val="continuous"/>
      <w:pgSz w:w="15840" w:h="12240" w:orient="landscape"/>
      <w:pgMar w:top="1140" w:bottom="28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2024-11-07T19:08:37Z</dcterms:created>
  <dcterms:modified xsi:type="dcterms:W3CDTF">2024-11-07T19:08:37Z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