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rFonts w:ascii="Arial" w:cs="Arial" w:eastAsia="Arial" w:hAnsi="Arial"/>
          <w:b w:val="1"/>
        </w:rPr>
      </w:pPr>
      <w:r w:rsidDel="00000000" w:rsidR="00000000" w:rsidRPr="00000000">
        <w:rPr>
          <w:rFonts w:ascii="Arial" w:cs="Arial" w:eastAsia="Arial" w:hAnsi="Arial"/>
          <w:b w:val="1"/>
          <w:rtl w:val="0"/>
        </w:rPr>
        <w:t xml:space="preserve">AVISO DE PRIVACIDAD SIMPLIFICADO</w:t>
      </w:r>
    </w:p>
    <w:p w:rsidR="00000000" w:rsidDel="00000000" w:rsidP="00000000" w:rsidRDefault="00000000" w:rsidRPr="00000000" w14:paraId="00000002">
      <w:pPr>
        <w:spacing w:after="240" w:before="240" w:line="276" w:lineRule="auto"/>
        <w:jc w:val="center"/>
        <w:rPr>
          <w:rFonts w:ascii="Arial" w:cs="Arial" w:eastAsia="Arial" w:hAnsi="Arial"/>
          <w:b w:val="1"/>
        </w:rPr>
      </w:pPr>
      <w:r w:rsidDel="00000000" w:rsidR="00000000" w:rsidRPr="00000000">
        <w:rPr>
          <w:rFonts w:ascii="Arial" w:cs="Arial" w:eastAsia="Arial" w:hAnsi="Arial"/>
          <w:b w:val="1"/>
          <w:rtl w:val="0"/>
        </w:rPr>
        <w:t xml:space="preserve">“REGISTRO EVENTOS”</w:t>
      </w:r>
    </w:p>
    <w:p w:rsidR="00000000" w:rsidDel="00000000" w:rsidP="00000000" w:rsidRDefault="00000000" w:rsidRPr="00000000" w14:paraId="00000003">
      <w:pPr>
        <w:spacing w:after="240" w:before="24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4">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atención a lo dispuesto en los artículos 3, fracción II, 27, 29 y 30 de la Ley de Protección de Datos Personales en Posesión de Sujetos Obligados del Estado de Nuevo León y demás normatividad que resulte aplicable, se pone a su disposición el siguiente aviso de privacidad conforme a lo siguiente:</w:t>
      </w:r>
    </w:p>
    <w:p w:rsidR="00000000" w:rsidDel="00000000" w:rsidP="00000000" w:rsidRDefault="00000000" w:rsidRPr="00000000" w14:paraId="00000005">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6">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Instituto Estatal de Transparencia, Acceso a la Información y Protección de Datos Personales, con domicilio en Avenida Constitución 1465-1, Col. Centro, en el Municipio de Monterrey, Nuevo León, C.P. 64000, es el responsable del tratamiento de los datos personales que nos proporcione, los cuales serán protegidos conforme a lo dispuesto en la Ley de Protección de Datos Personales en Posesión de Sujetos Obligados del Estado de Nuevo León y demás normatividad que resulte aplicable.</w:t>
      </w:r>
    </w:p>
    <w:p w:rsidR="00000000" w:rsidDel="00000000" w:rsidP="00000000" w:rsidRDefault="00000000" w:rsidRPr="00000000" w14:paraId="00000007">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8">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datos personales que recabemos los utilizaremos para las siguientes finalidades:</w:t>
      </w:r>
    </w:p>
    <w:p w:rsidR="00000000" w:rsidDel="00000000" w:rsidP="00000000" w:rsidRDefault="00000000" w:rsidRPr="00000000" w14:paraId="00000009">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spacing w:line="276" w:lineRule="auto"/>
        <w:ind w:left="220" w:right="-380" w:hanging="360"/>
        <w:jc w:val="both"/>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22"/>
          <w:szCs w:val="22"/>
          <w:rtl w:val="0"/>
        </w:rPr>
        <w:t xml:space="preserve">Integrar un sistema de registro y control de quienes asistan a eventos y actividades.</w:t>
      </w:r>
    </w:p>
    <w:p w:rsidR="00000000" w:rsidDel="00000000" w:rsidP="00000000" w:rsidRDefault="00000000" w:rsidRPr="00000000" w14:paraId="0000000B">
      <w:pPr>
        <w:spacing w:line="276" w:lineRule="auto"/>
        <w:ind w:left="220" w:right="-380" w:hanging="360"/>
        <w:jc w:val="both"/>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22"/>
          <w:szCs w:val="22"/>
          <w:rtl w:val="0"/>
        </w:rPr>
        <w:t xml:space="preserve">Establecer comunicación para el envío de información relacionada con actividades y eventos organizados por el INFO NL. </w:t>
      </w:r>
    </w:p>
    <w:p w:rsidR="00000000" w:rsidDel="00000000" w:rsidP="00000000" w:rsidRDefault="00000000" w:rsidRPr="00000000" w14:paraId="0000000C">
      <w:pPr>
        <w:spacing w:line="276" w:lineRule="auto"/>
        <w:ind w:left="-14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D">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Asimismo, sus datos personales podrán ser utilizados para estadísticas e informes, no obstante, es importante señalar que, la información no estará asociada con el titular de los datos personales, por lo que no será posible identificarlo.</w:t>
      </w:r>
    </w:p>
    <w:p w:rsidR="00000000" w:rsidDel="00000000" w:rsidP="00000000" w:rsidRDefault="00000000" w:rsidRPr="00000000" w14:paraId="0000000E">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las finalidades antes señaladas solicitamos los siguientes datos personales:</w:t>
      </w:r>
    </w:p>
    <w:p w:rsidR="00000000" w:rsidDel="00000000" w:rsidP="00000000" w:rsidRDefault="00000000" w:rsidRPr="00000000" w14:paraId="00000010">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Nombre completo, correo electrónico, teléfono, rango de edad, nivel de estudios, sexo, lugar de trabajo y/o institución educativa.</w:t>
      </w:r>
    </w:p>
    <w:p w:rsidR="00000000" w:rsidDel="00000000" w:rsidP="00000000" w:rsidRDefault="00000000" w:rsidRPr="00000000" w14:paraId="00000011">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2">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Transferencias:</w:t>
      </w:r>
    </w:p>
    <w:p w:rsidR="00000000" w:rsidDel="00000000" w:rsidP="00000000" w:rsidRDefault="00000000" w:rsidRPr="00000000" w14:paraId="00000013">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informa que los datos personales podrán ser transferidos cuando sean necesarios para atender requerimientos de información de una autoridad competente, que estén debidamente fundados y motivados.</w:t>
      </w:r>
    </w:p>
    <w:p w:rsidR="00000000" w:rsidDel="00000000" w:rsidP="00000000" w:rsidRDefault="00000000" w:rsidRPr="00000000" w14:paraId="00000014">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5">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Adicionalmente se informa que sus datos personales pueden ser obtenidos a través de una herramienta digital denominada Google Forms y puede consultar las políticas de privacidad y términos de este servicio en</w:t>
      </w:r>
      <w:hyperlink r:id="rId7">
        <w:r w:rsidDel="00000000" w:rsidR="00000000" w:rsidRPr="00000000">
          <w:rPr>
            <w:rFonts w:ascii="Arial" w:cs="Arial" w:eastAsia="Arial" w:hAnsi="Arial"/>
            <w:sz w:val="22"/>
            <w:szCs w:val="22"/>
            <w:rtl w:val="0"/>
          </w:rPr>
          <w:t xml:space="preserve"> </w:t>
        </w:r>
      </w:hyperlink>
      <w:hyperlink r:id="rId8">
        <w:r w:rsidDel="00000000" w:rsidR="00000000" w:rsidRPr="00000000">
          <w:rPr>
            <w:rFonts w:ascii="Arial" w:cs="Arial" w:eastAsia="Arial" w:hAnsi="Arial"/>
            <w:color w:val="1155cc"/>
            <w:sz w:val="22"/>
            <w:szCs w:val="22"/>
            <w:u w:val="single"/>
            <w:rtl w:val="0"/>
          </w:rPr>
          <w:t xml:space="preserve">https://policies.google.com/privacy?hl=es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6">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7">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Manifestación de negativa para el Tratamiento de sus Datos Personales:</w:t>
      </w:r>
    </w:p>
    <w:p w:rsidR="00000000" w:rsidDel="00000000" w:rsidP="00000000" w:rsidRDefault="00000000" w:rsidRPr="00000000" w14:paraId="00000018">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ejercer sus derechos de cancelación u oposición al tratamiento de los datos personales que Usted nos proporcione, se hace de su conocimiento que podrá realizarlo directamente ante la Unidad de Transparencia de este Instituto, misma que se encuentra ubicada en Av. Constitución No. 1465-1 Pte, zona centro del municipio de Monterrey, Nuevo León con Código Postal 64000 o por medio electrónico en el correo ut@infonl.mx en un horario de 9:00 a 17:00 horas de lunes a viernes en los días hábiles establecidos en el calendario anual de labores de este organismo, asimismo resulta importante resaltar que podrá ejercer sus derechos utilizando la Plataforma Nacional de Transparencia .</w:t>
      </w:r>
    </w:p>
    <w:p w:rsidR="00000000" w:rsidDel="00000000" w:rsidP="00000000" w:rsidRDefault="00000000" w:rsidRPr="00000000" w14:paraId="00000019">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A">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Mecanismos para el ejercicio de los derechos ARCO:</w:t>
      </w:r>
    </w:p>
    <w:p w:rsidR="00000000" w:rsidDel="00000000" w:rsidP="00000000" w:rsidRDefault="00000000" w:rsidRPr="00000000" w14:paraId="0000001B">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Usted podrá ejercer sus derechos de acceso, rectificación, cancelación u oposición de sus datos personales (derechos ARCO) directamente ante la Unidad de Transparencia de esta Comisión, ubicada en Avenida Constitución 1465-1, colonia Centro, C.P. 64000, Monterrey, Nuevo León, o bien, a través de la Plataforma Nacional de Transparencia (http://www.plataformadetransparencia.org.mx).</w:t>
      </w:r>
    </w:p>
    <w:p w:rsidR="00000000" w:rsidDel="00000000" w:rsidP="00000000" w:rsidRDefault="00000000" w:rsidRPr="00000000" w14:paraId="0000001C">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D">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desea conocer el procedimiento para el ejercicio de estos derechos puede acudir a la Unidad de Transparencia a la dirección antes señalada, enviar un correo electrónico a ut@infonl.mx  o bien, comunicarse al Tel: (818) 10017800.</w:t>
      </w:r>
    </w:p>
    <w:p w:rsidR="00000000" w:rsidDel="00000000" w:rsidP="00000000" w:rsidRDefault="00000000" w:rsidRPr="00000000" w14:paraId="0000001E">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F">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Sitio dónde consultar el aviso de privacidad integral:</w:t>
      </w:r>
    </w:p>
    <w:p w:rsidR="00000000" w:rsidDel="00000000" w:rsidP="00000000" w:rsidRDefault="00000000" w:rsidRPr="00000000" w14:paraId="00000020">
      <w:pPr>
        <w:spacing w:line="276" w:lineRule="auto"/>
        <w:ind w:left="-700" w:right="-38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Usted podrá consultar el Aviso de Privacidad Integral en la página del INFONL</w:t>
      </w:r>
      <w:hyperlink r:id="rId9">
        <w:r w:rsidDel="00000000" w:rsidR="00000000" w:rsidRPr="00000000">
          <w:rPr>
            <w:rFonts w:ascii="Arial" w:cs="Arial" w:eastAsia="Arial" w:hAnsi="Arial"/>
            <w:sz w:val="22"/>
            <w:szCs w:val="22"/>
            <w:rtl w:val="0"/>
          </w:rPr>
          <w:t xml:space="preserve"> </w:t>
        </w:r>
      </w:hyperlink>
      <w:hyperlink r:id="rId10">
        <w:r w:rsidDel="00000000" w:rsidR="00000000" w:rsidRPr="00000000">
          <w:rPr>
            <w:rFonts w:ascii="Arial" w:cs="Arial" w:eastAsia="Arial" w:hAnsi="Arial"/>
            <w:color w:val="1155cc"/>
            <w:sz w:val="22"/>
            <w:szCs w:val="22"/>
            <w:u w:val="single"/>
            <w:rtl w:val="0"/>
          </w:rPr>
          <w:t xml:space="preserve">https://infonl.mx/descargas/Aviso_de_privacidad_integral_para_eventos.docx</w:t>
        </w:r>
      </w:hyperlink>
      <w:r w:rsidDel="00000000" w:rsidR="00000000" w:rsidRPr="00000000">
        <w:rPr>
          <w:rFonts w:ascii="Arial" w:cs="Arial" w:eastAsia="Arial" w:hAnsi="Arial"/>
          <w:sz w:val="22"/>
          <w:szCs w:val="22"/>
          <w:rtl w:val="0"/>
        </w:rPr>
        <w:t xml:space="preserve">  , o también puede acudir directamente al domicilio de esta comisión y solicitarlo físicamente.</w:t>
      </w:r>
    </w:p>
    <w:p w:rsidR="00000000" w:rsidDel="00000000" w:rsidP="00000000" w:rsidRDefault="00000000" w:rsidRPr="00000000" w14:paraId="00000021">
      <w:pPr>
        <w:spacing w:line="276" w:lineRule="auto"/>
        <w:ind w:left="-700" w:right="-38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2">
      <w:pPr>
        <w:spacing w:line="276" w:lineRule="auto"/>
        <w:ind w:left="-700" w:right="-380" w:firstLine="0"/>
        <w:jc w:val="both"/>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 </w:t>
      </w:r>
    </w:p>
    <w:p w:rsidR="00000000" w:rsidDel="00000000" w:rsidP="00000000" w:rsidRDefault="00000000" w:rsidRPr="00000000" w14:paraId="00000023">
      <w:pPr>
        <w:spacing w:line="276" w:lineRule="auto"/>
        <w:ind w:left="-700" w:right="-380" w:firstLine="0"/>
        <w:jc w:val="right"/>
        <w:rPr>
          <w:rFonts w:ascii="Arial" w:cs="Arial" w:eastAsia="Arial" w:hAnsi="Arial"/>
          <w:b w:val="1"/>
          <w:sz w:val="26"/>
          <w:szCs w:val="26"/>
        </w:rPr>
      </w:pPr>
      <w:r w:rsidDel="00000000" w:rsidR="00000000" w:rsidRPr="00000000">
        <w:rPr>
          <w:rFonts w:ascii="Arial" w:cs="Arial" w:eastAsia="Arial" w:hAnsi="Arial"/>
          <w:b w:val="1"/>
          <w:sz w:val="14"/>
          <w:szCs w:val="14"/>
          <w:rtl w:val="0"/>
        </w:rPr>
        <w:t xml:space="preserve">Última modificación: agosto del 2023</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18" w:top="3119" w:left="1701" w:right="1418" w:header="720" w:footer="138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-1071876</wp:posOffset>
          </wp:positionH>
          <wp:positionV relativeFrom="paragraph">
            <wp:posOffset>-450844</wp:posOffset>
          </wp:positionV>
          <wp:extent cx="7757558" cy="10039350"/>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57558" cy="100393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000" w:line="312" w:lineRule="auto"/>
    </w:pPr>
    <w:rPr>
      <w:rFonts w:ascii="Verdana" w:cs="Verdana" w:eastAsia="Verdana" w:hAnsi="Verdana"/>
      <w:b w:val="1"/>
      <w:smallCaps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000" w:line="312" w:lineRule="auto"/>
    </w:pPr>
    <w:rPr>
      <w:rFonts w:ascii="Verdana" w:cs="Verdana" w:eastAsia="Verdana" w:hAnsi="Verdana"/>
      <w:b w:val="1"/>
      <w:smallCaps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000" w:line="312" w:lineRule="auto"/>
    </w:pPr>
    <w:rPr>
      <w:rFonts w:ascii="Verdana" w:cs="Verdana" w:eastAsia="Verdana" w:hAnsi="Verdana"/>
      <w:b w:val="1"/>
      <w:smallCaps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000" w:line="312" w:lineRule="auto"/>
    </w:pPr>
    <w:rPr>
      <w:rFonts w:ascii="Verdana" w:cs="Verdana" w:eastAsia="Verdana" w:hAnsi="Verdana"/>
      <w:b w:val="1"/>
      <w:smallCaps w:val="1"/>
      <w:sz w:val="40"/>
      <w:szCs w:val="40"/>
    </w:rPr>
  </w:style>
  <w:style w:type="paragraph" w:styleId="Normal" w:default="1">
    <w:name w:val="Normal"/>
    <w:pPr>
      <w:suppressAutoHyphens w:val="1"/>
    </w:pPr>
    <w:rPr>
      <w:sz w:val="24"/>
      <w:szCs w:val="24"/>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
    <w:name w:val="Body Text"/>
    <w:basedOn w:val="Normal"/>
    <w:pPr>
      <w:jc w:val="both"/>
    </w:pPr>
    <w:rPr>
      <w:rFonts w:ascii="Arial" w:cs="Arial" w:hAnsi="Arial"/>
      <w:b w:val="1"/>
      <w:szCs w:val="22"/>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pPr>
      <w:spacing w:after="200" w:line="276" w:lineRule="auto"/>
      <w:ind w:left="720"/>
    </w:pPr>
    <w:rPr>
      <w:rFonts w:ascii="Calibri" w:eastAsia="Calibri" w:hAnsi="Calibri"/>
      <w:sz w:val="22"/>
      <w:szCs w:val="22"/>
      <w:lang w:eastAsia="en-US"/>
    </w:rPr>
  </w:style>
  <w:style w:type="character" w:styleId="nfasis">
    <w:name w:val="Emphasis"/>
    <w:rPr>
      <w:i w:val="1"/>
      <w:iCs w:val="1"/>
    </w:rPr>
  </w:style>
  <w:style w:type="character" w:styleId="PiedepginaCar" w:customStyle="1">
    <w:name w:val="Pie de página Car"/>
    <w:rPr>
      <w:sz w:val="24"/>
      <w:szCs w:val="24"/>
      <w:lang w:eastAsia="es-ES" w:val="es-ES"/>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styleId="TextocomentarioCar" w:customStyle="1">
    <w:name w:val="Texto comentario Car"/>
    <w:rPr>
      <w:lang w:eastAsia="es-ES" w:val="es-ES"/>
    </w:rPr>
  </w:style>
  <w:style w:type="paragraph" w:styleId="Asuntodelcomentario">
    <w:name w:val="annotation subject"/>
    <w:basedOn w:val="Textocomentario"/>
    <w:next w:val="Textocomentario"/>
    <w:rPr>
      <w:b w:val="1"/>
      <w:bCs w:val="1"/>
    </w:rPr>
  </w:style>
  <w:style w:type="character" w:styleId="AsuntodelcomentarioCar" w:customStyle="1">
    <w:name w:val="Asunto del comentario Car"/>
    <w:rPr>
      <w:b w:val="1"/>
      <w:bCs w:val="1"/>
      <w:lang w:eastAsia="es-ES" w:val="es-ES"/>
    </w:rPr>
  </w:style>
  <w:style w:type="paragraph" w:styleId="Textodeglobo">
    <w:name w:val="Balloon Text"/>
    <w:basedOn w:val="Normal"/>
    <w:rPr>
      <w:rFonts w:ascii="Segoe UI" w:hAnsi="Segoe UI"/>
      <w:sz w:val="18"/>
      <w:szCs w:val="18"/>
    </w:rPr>
  </w:style>
  <w:style w:type="character" w:styleId="TextodegloboCar" w:customStyle="1">
    <w:name w:val="Texto de globo Car"/>
    <w:rPr>
      <w:rFonts w:ascii="Segoe UI" w:cs="Segoe UI" w:hAnsi="Segoe UI"/>
      <w:sz w:val="18"/>
      <w:szCs w:val="18"/>
      <w:lang w:eastAsia="es-ES" w:val="es-ES"/>
    </w:rPr>
  </w:style>
  <w:style w:type="paragraph" w:styleId="NormalWeb">
    <w:name w:val="Normal (Web)"/>
    <w:basedOn w:val="Normal"/>
    <w:uiPriority w:val="99"/>
    <w:pPr>
      <w:spacing w:after="100" w:before="100"/>
    </w:pPr>
    <w:rPr>
      <w:lang w:eastAsia="es-MX" w:val="es-MX"/>
    </w:rPr>
  </w:style>
  <w:style w:type="paragraph" w:styleId="Sangra2detindependiente">
    <w:name w:val="Body Text Indent 2"/>
    <w:basedOn w:val="Normal"/>
    <w:pPr>
      <w:spacing w:after="120" w:line="480" w:lineRule="auto"/>
      <w:ind w:left="283"/>
    </w:pPr>
  </w:style>
  <w:style w:type="character" w:styleId="Sangra2detindependienteCar" w:customStyle="1">
    <w:name w:val="Sangría 2 de t. independiente Car"/>
    <w:rPr>
      <w:sz w:val="24"/>
      <w:szCs w:val="24"/>
      <w:lang w:eastAsia="es-ES" w:val="es-ES"/>
    </w:rPr>
  </w:style>
  <w:style w:type="character" w:styleId="EncabezadoCar" w:customStyle="1">
    <w:name w:val="Encabezado Car"/>
    <w:rPr>
      <w:sz w:val="24"/>
      <w:szCs w:val="24"/>
      <w:lang w:eastAsia="es-ES" w:val="es-ES"/>
    </w:rPr>
  </w:style>
  <w:style w:type="paragraph" w:styleId="texto" w:customStyle="1">
    <w:name w:val="texto"/>
    <w:basedOn w:val="Normal"/>
    <w:pPr>
      <w:overflowPunct w:val="0"/>
      <w:autoSpaceDE w:val="0"/>
      <w:spacing w:after="101" w:line="216" w:lineRule="atLeast"/>
      <w:ind w:firstLine="288"/>
      <w:jc w:val="both"/>
    </w:pPr>
    <w:rPr>
      <w:rFonts w:ascii="Arial" w:hAnsi="Arial"/>
      <w:sz w:val="18"/>
      <w:szCs w:val="20"/>
      <w:lang w:val="es-ES_tradnl"/>
    </w:rPr>
  </w:style>
  <w:style w:type="character" w:styleId="Hipervnculo">
    <w:name w:val="Hyperlink"/>
    <w:rPr>
      <w:color w:val="0000ff"/>
      <w:u w:val="single"/>
    </w:rPr>
  </w:style>
  <w:style w:type="paragraph" w:styleId="Ttulo">
    <w:name w:val="Title"/>
    <w:basedOn w:val="Normal"/>
    <w:pPr>
      <w:spacing w:before="2000" w:line="312" w:lineRule="auto"/>
    </w:pPr>
    <w:rPr>
      <w:rFonts w:ascii="Verdana" w:cs="Verdana" w:hAnsi="Verdana"/>
      <w:b w:val="1"/>
      <w:caps w:val="1"/>
      <w:sz w:val="40"/>
      <w:szCs w:val="40"/>
      <w:lang w:bidi="en-US" w:eastAsia="en-US" w:val="en-US"/>
    </w:rPr>
  </w:style>
  <w:style w:type="character" w:styleId="TtuloCar" w:customStyle="1">
    <w:name w:val="Título Car"/>
    <w:rPr>
      <w:rFonts w:ascii="Verdana" w:cs="Verdana" w:hAnsi="Verdana"/>
      <w:b w:val="1"/>
      <w:caps w:val="1"/>
      <w:sz w:val="40"/>
      <w:szCs w:val="40"/>
      <w:lang w:bidi="en-US" w:eastAsia="en-US" w:val="en-US"/>
    </w:rPr>
  </w:style>
  <w:style w:type="paragraph" w:styleId="Subttulo">
    <w:name w:val="Subtitle"/>
    <w:basedOn w:val="Normal"/>
    <w:pPr>
      <w:spacing w:line="312" w:lineRule="auto"/>
    </w:pPr>
    <w:rPr>
      <w:rFonts w:ascii="Verdana" w:cs="Verdana" w:hAnsi="Verdana"/>
      <w:i w:val="1"/>
      <w:lang w:bidi="en-US" w:eastAsia="en-US" w:val="en-US"/>
    </w:rPr>
  </w:style>
  <w:style w:type="character" w:styleId="SubttuloCar" w:customStyle="1">
    <w:name w:val="Subtítulo Car"/>
    <w:rPr>
      <w:rFonts w:ascii="Verdana" w:cs="Verdana" w:hAnsi="Verdana"/>
      <w:i w:val="1"/>
      <w:sz w:val="24"/>
      <w:szCs w:val="24"/>
      <w:lang w:bidi="en-US" w:eastAsia="en-US" w:val="en-US"/>
    </w:rPr>
  </w:style>
  <w:style w:type="character" w:styleId="PrrafodelistaCar" w:customStyle="1">
    <w:name w:val="Párrafo de lista Car"/>
    <w:rPr>
      <w:rFonts w:ascii="Calibri" w:eastAsia="Calibri" w:hAnsi="Calibri"/>
      <w:sz w:val="22"/>
      <w:szCs w:val="22"/>
      <w:lang w:eastAsia="en-US" w:val="es-ES"/>
    </w:rPr>
  </w:style>
  <w:style w:type="paragraph" w:styleId="Subtitle">
    <w:name w:val="Subtitle"/>
    <w:basedOn w:val="Normal"/>
    <w:next w:val="Normal"/>
    <w:pPr>
      <w:spacing w:line="312" w:lineRule="auto"/>
    </w:pPr>
    <w:rPr>
      <w:rFonts w:ascii="Verdana" w:cs="Verdana" w:eastAsia="Verdana" w:hAnsi="Verdana"/>
      <w:i w:val="1"/>
    </w:rPr>
  </w:style>
  <w:style w:type="table" w:styleId="Table1">
    <w:basedOn w:val="TableNormal"/>
    <w:pPr>
      <w:spacing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line="312" w:lineRule="auto"/>
    </w:pPr>
    <w:rPr>
      <w:rFonts w:ascii="Verdana" w:cs="Verdana" w:eastAsia="Verdana" w:hAnsi="Verdana"/>
      <w:i w:val="1"/>
    </w:rPr>
  </w:style>
  <w:style w:type="table" w:styleId="Table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paragraph" w:styleId="Subtitle">
    <w:name w:val="Subtitle"/>
    <w:basedOn w:val="Normal"/>
    <w:next w:val="Normal"/>
    <w:pPr>
      <w:spacing w:line="312" w:lineRule="auto"/>
    </w:pPr>
    <w:rPr>
      <w:rFonts w:ascii="Verdana" w:cs="Verdana" w:eastAsia="Verdana" w:hAnsi="Verdana"/>
      <w:i w:val="1"/>
    </w:rPr>
  </w:style>
  <w:style w:type="table" w:styleId="Table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paragraph" w:styleId="Subtitle">
    <w:name w:val="Subtitle"/>
    <w:basedOn w:val="Normal"/>
    <w:next w:val="Normal"/>
    <w:pPr>
      <w:spacing w:line="312" w:lineRule="auto"/>
    </w:pPr>
    <w:rPr>
      <w:rFonts w:ascii="Verdana" w:cs="Verdana" w:eastAsia="Verdana" w:hAnsi="Verdana"/>
      <w:i w:val="1"/>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infonl.mx/descargas/Aviso_de_privacidad_integral_para_eventos.docx"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tai.org.mx/proteccion-de-datos-personales/avisos-de-privacidad/"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licies.google.com/privacy?hl=es" TargetMode="External"/><Relationship Id="rId8" Type="http://schemas.openxmlformats.org/officeDocument/2006/relationships/hyperlink" Target="https://policies.google.com/privacy?h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dVs8PjwcuZo9yfZMA+02GUr33A==">CgMxLjA4AHIhMTJ1TFpORDVqOFpKNHNVY2ljY2dUQjNNTEZVMi00RU5K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2022-10-21T19:43:00Z</dcterms:created>
  <dc:creator>Usuario</dc:creator>
</cp:coreProperties>
</file>