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 DE PRIVACIDAD SIMPLIFICADO JUSTICIA ABIERTA: RUMBO A LA CONSOLIDACIÓN DE UN ESTADO ABIERTO EN NUEVO LEÓN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Instituto Estatal de Transparencia, Acceso a la Información y Protección de Datos Personales, conocido también por su acrónimo (INFONL) a través del Órgano Interno de Control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Finalidad por la cual se obtienen los datos personales.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datos personales solicitados anteriormente, serán utilizados para recepción, registro, llevar a cabo un control de asistencia, asimismo para elaborar informes y, mantener una comunicación efectiva en caso de que exista algún inconveniente respecto a las actividades a desarrollar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Manifestación de negativa para el Tratamiento de sus Datos Personales.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manifestar la negativa de tratamiento de sus datos personales, Usted podrá materializarla ejerciendo los derechos de cancelación u oposición al tratamiento de sus datos personales, por lo que deberá acudir directamente ante la Unidad de Transparencia de este organismo, ubicada en Av. Constitución # 1465-1 Pte, zona centro del municipio de Monterrey, Nuevo León con Código Postal 64000 o por medio electrónico en el correo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ut@infonl.mx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Transferencia de datos personales;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informa que no se realizarán transferencias de datos personales, salvo aquéllas que sean necesarias para atender requerimientos de información de una autoridad competente, que estén debidamente fundados y motivados, siempre y cuando no se cuente con determinación en contrario.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Sitio donde podrá consultar el aviso de privacidad integral.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informamos que Usted puede encontrar la información relativa respecto al tratamiento de sus datos personales accediendo al siguiente hipervínculo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https://infonl.mx/descargas/G24_API_Justicia_Abierta.docx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bien de manera presencial en el recinto oficial de este organismo descrito en líneas anteriores.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right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Fecha de actualización: agosto de 2023</w:t>
      </w:r>
    </w:p>
    <w:sectPr>
      <w:headerReference r:id="rId9" w:type="default"/>
      <w:pgSz w:h="15840" w:w="12240" w:orient="portrait"/>
      <w:pgMar w:bottom="1985" w:top="1843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1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-579868</wp:posOffset>
          </wp:positionV>
          <wp:extent cx="7888406" cy="10039350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0B8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 w:val="1"/>
    <w:rsid w:val="00F6181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80B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80B70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65BBF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semiHidden w:val="1"/>
    <w:unhideWhenUsed w:val="1"/>
    <w:rsid w:val="002139EC"/>
    <w:pPr>
      <w:spacing w:after="0" w:line="240" w:lineRule="auto"/>
    </w:pPr>
    <w:tblPr>
      <w:tblStyleRowBandSize w:val="1"/>
      <w:tblStyleColBandSize w:val="1"/>
      <w:tblInd w:w="0.0" w:type="nil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nfasis">
    <w:name w:val="Emphasis"/>
    <w:basedOn w:val="Fuentedeprrafopredeter"/>
    <w:uiPriority w:val="20"/>
    <w:qFormat w:val="1"/>
    <w:rsid w:val="008C3FDD"/>
    <w:rPr>
      <w:i w:val="1"/>
      <w:iCs w:val="1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24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F2405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F24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2405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24057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t@infonl.mx" TargetMode="External"/><Relationship Id="rId8" Type="http://schemas.openxmlformats.org/officeDocument/2006/relationships/hyperlink" Target="https://infonl.mx/descargas/G24_API_Justicia_Abierta.doc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evD1nRcLmjSoqnEx/w5bBbGcFA==">CgMxLjA4AHIhMW96UnBkQkx4ZjJRcGpLVTAweUVQei03dHkzeWY4bjAy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2023-08-24T17:19:00Z</dcterms:created>
  <dc:creator>Jonathan  Delgado</dc:creator>
</cp:coreProperties>
</file>