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AVISO DE PRIVACIDAD INTEGRAL “JUSTICIA ABIERTA: RUMBO A LA CONSOLIDACIÓN DE UN ESTADO ABIERTO EN NUEVO LEÓN”</w:t>
      </w:r>
    </w:p>
    <w:p w:rsidR="00000000" w:rsidDel="00000000" w:rsidP="00000000" w:rsidRDefault="00000000" w:rsidRPr="00000000" w14:paraId="0000000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 atención a lo dispuesto en los artículos 3, fracción II, 27, 29 y 30 de la Ley de Protección de Datos Personales en posesión de Sujetos Obligados del Estado de Nuevo León y demás normatividad que resulte aplicable, se pone a su disposición el siguiente aviso de privacidad conforme a lo siguiente:</w:t>
      </w:r>
    </w:p>
    <w:p w:rsidR="00000000" w:rsidDel="00000000" w:rsidP="00000000" w:rsidRDefault="00000000" w:rsidRPr="00000000" w14:paraId="00000004">
      <w:pP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Instituto Estatal de Transparencia, Acceso a la Información y Protección de Datos Personales, conocido también por su acrónimo (INFONL) con domicilio ubicado en Avenida Constitución 1465-1, Col. Centro, en el Municipio de Monterrey, Nuevo León, C.P. 64000,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rsidR="00000000" w:rsidDel="00000000" w:rsidP="00000000" w:rsidRDefault="00000000" w:rsidRPr="00000000" w14:paraId="0000000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personales que serán sometidos a tratamiento. </w:t>
      </w:r>
    </w:p>
    <w:p w:rsidR="00000000" w:rsidDel="00000000" w:rsidP="00000000" w:rsidRDefault="00000000" w:rsidRPr="00000000" w14:paraId="0000000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así como laborales, mismos que se describen a continuación: Nombre completo, correo electrónico, teléfono, rango de edad, nivel de estudios, lugar de trabajo y/o institución educativa.</w:t>
      </w:r>
    </w:p>
    <w:p w:rsidR="00000000" w:rsidDel="00000000" w:rsidP="00000000" w:rsidRDefault="00000000" w:rsidRPr="00000000" w14:paraId="00000009">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se informa que sus datos personales pueden ser obtenidos a través de la herramienta digital denominada “Google Forms” en ese sentido podrá consultar las políticas de privacidad y términos de este servicio en </w:t>
      </w:r>
      <w:hyperlink r:id="rId7">
        <w:r w:rsidDel="00000000" w:rsidR="00000000" w:rsidRPr="00000000">
          <w:rPr>
            <w:rFonts w:ascii="Arial" w:cs="Arial" w:eastAsia="Arial" w:hAnsi="Arial"/>
            <w:color w:val="0000ff"/>
            <w:sz w:val="24"/>
            <w:szCs w:val="24"/>
            <w:u w:val="single"/>
            <w:rtl w:val="0"/>
          </w:rPr>
          <w:t xml:space="preserve">https://policies.google.com/privacy?hl=es</w:t>
        </w:r>
      </w:hyperlink>
      <w:r w:rsidDel="00000000" w:rsidR="00000000" w:rsidRPr="00000000">
        <w:rPr>
          <w:rtl w:val="0"/>
        </w:rPr>
      </w:r>
    </w:p>
    <w:p w:rsidR="00000000" w:rsidDel="00000000" w:rsidP="00000000" w:rsidRDefault="00000000" w:rsidRPr="00000000" w14:paraId="0000000B">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ind w:left="708"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informa que no se solicitarán datos personales sensibles.</w:t>
      </w:r>
    </w:p>
    <w:p w:rsidR="00000000" w:rsidDel="00000000" w:rsidP="00000000" w:rsidRDefault="00000000" w:rsidRPr="00000000" w14:paraId="0000000D">
      <w:pPr>
        <w:spacing w:after="0" w:line="240" w:lineRule="auto"/>
        <w:ind w:left="708"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Fundamento legal que faculta al INFONL para realizar tratamiento de datos personales.</w:t>
      </w:r>
    </w:p>
    <w:p w:rsidR="00000000" w:rsidDel="00000000" w:rsidP="00000000" w:rsidRDefault="00000000" w:rsidRPr="00000000" w14:paraId="0000000F">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INFONL, trata los datos personales señalados con antelación con base en lo dispuesto en los artículos 54, fracciones IV, XLVIII, 95 fracciones L y LI de la Ley de Transparencia y Acceso a la Información Pública del Estado de Nuevo León; así como el diverso 85 del Reglamento Interior del Instituto Estatal de Transparencia, Acceso a la Información y Protección de Datos Personales.</w:t>
      </w:r>
    </w:p>
    <w:p w:rsidR="00000000" w:rsidDel="00000000" w:rsidP="00000000" w:rsidRDefault="00000000" w:rsidRPr="00000000" w14:paraId="0000001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Finalidad por la cual se obtienen los datos personales.</w:t>
      </w:r>
    </w:p>
    <w:p w:rsidR="00000000" w:rsidDel="00000000" w:rsidP="00000000" w:rsidRDefault="00000000" w:rsidRPr="00000000" w14:paraId="00000012">
      <w:pPr>
        <w:spacing w:after="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Los datos personales solicitados anteriormente, serán utilizados para recepción, registro, llevar a cabo un control de asistencia, asimismo para elaborar informes y, mantener una comunicación efectiva en caso que exista algún inconveniente respecto a las actividades a desarrollar,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rsidR="00000000" w:rsidDel="00000000" w:rsidP="00000000" w:rsidRDefault="00000000" w:rsidRPr="00000000" w14:paraId="00000013">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4">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Manifestación de negativa para el Tratamiento de sus Datos Personales.</w:t>
      </w:r>
    </w:p>
    <w:p w:rsidR="00000000" w:rsidDel="00000000" w:rsidP="00000000" w:rsidRDefault="00000000" w:rsidRPr="00000000" w14:paraId="0000001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manifestar la negativa de tratamiento de sus datos personales, Usted podrá materializarla ejerciendo los derechos de cancelación u oposición al tratamiento de sus datos personales, por lo que deberá acudir directamente ante la Unidad de Transparencia de este organismo, ubicada en Av. Constitución # 1465-1 Pte, zona centro del municipio de Monterrey, Nuevo León con Código Postal 64000 o por medio electrónico en el correo </w:t>
      </w:r>
      <w:hyperlink r:id="rId8">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en un horario de 9:00 a 17:00 horas de lunes a viernes en los días hábiles establecidos en el calendario anual de labores de este organismo, asimismo resulta importante resaltar que podrá ejercer sus derechos utilizando la Plataforma Nacional de Transparencia.</w:t>
      </w:r>
    </w:p>
    <w:p w:rsidR="00000000" w:rsidDel="00000000" w:rsidP="00000000" w:rsidRDefault="00000000" w:rsidRPr="00000000" w14:paraId="00000016">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Transferencia de datos personales;</w:t>
      </w:r>
    </w:p>
    <w:p w:rsidR="00000000" w:rsidDel="00000000" w:rsidP="00000000" w:rsidRDefault="00000000" w:rsidRPr="00000000" w14:paraId="00000018">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informa que no se realizarán transferencias de datos personales, salvo aquéllas que sean necesarias para atender requerimientos de información de una autoridad competente, que estén debidamente fundados y motivados, siempre y cuando no se cuente con determinación en contrario. </w:t>
      </w:r>
    </w:p>
    <w:p w:rsidR="00000000" w:rsidDel="00000000" w:rsidP="00000000" w:rsidRDefault="00000000" w:rsidRPr="00000000" w14:paraId="00000019">
      <w:pPr>
        <w:spacing w:after="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Mecanismos para el ejercicio de los derechos ARCO;</w:t>
      </w:r>
    </w:p>
    <w:p w:rsidR="00000000" w:rsidDel="00000000" w:rsidP="00000000" w:rsidRDefault="00000000" w:rsidRPr="00000000" w14:paraId="0000001B">
      <w:pPr>
        <w:spacing w:after="0" w:lineRule="auto"/>
        <w:jc w:val="both"/>
        <w:rPr>
          <w:rFonts w:ascii="Arial" w:cs="Arial" w:eastAsia="Arial" w:hAnsi="Arial"/>
          <w:sz w:val="24"/>
          <w:szCs w:val="24"/>
        </w:rPr>
      </w:pPr>
      <w:r w:rsidDel="00000000" w:rsidR="00000000" w:rsidRPr="00000000">
        <w:rPr>
          <w:rFonts w:ascii="Arial" w:cs="Arial" w:eastAsia="Arial" w:hAnsi="Arial"/>
          <w:color w:val="2a2a2a"/>
          <w:sz w:val="24"/>
          <w:szCs w:val="24"/>
          <w:highlight w:val="white"/>
          <w:rtl w:val="0"/>
        </w:rPr>
        <w:t xml:space="preserve">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w:t>
      </w:r>
      <w:r w:rsidDel="00000000" w:rsidR="00000000" w:rsidRPr="00000000">
        <w:rPr>
          <w:rFonts w:ascii="Arial" w:cs="Arial" w:eastAsia="Arial" w:hAnsi="Arial"/>
          <w:sz w:val="24"/>
          <w:szCs w:val="24"/>
          <w:rtl w:val="0"/>
        </w:rPr>
        <w:t xml:space="preserve">presentando una solicitud de derechos ARCO especificando el derecho que desea ejercer, pudiendo acudir directamente ante la Unidad de Transparencia de este Instituto, la cual tiene su domicilio en Avenida Constitución 1465-1, colonia Centro, C.P. 64000, Monterrey, Nuevo León, así como por correo electrónico o bien, a través de la Plataforma Nacional de Transparencia (</w:t>
      </w:r>
      <w:hyperlink r:id="rId9">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C">
      <w:pPr>
        <w:tabs>
          <w:tab w:val="left" w:leader="none" w:pos="993"/>
        </w:tabs>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anterior, usted tiene el derecho de acceder a los datos personales que obren en posesión del “Instituto” y a conocer la información relacionada con las condiciones y generalidades de su tratamiento </w:t>
      </w:r>
      <w:r w:rsidDel="00000000" w:rsidR="00000000" w:rsidRPr="00000000">
        <w:rPr>
          <w:rFonts w:ascii="Arial" w:cs="Arial" w:eastAsia="Arial" w:hAnsi="Arial"/>
          <w:i w:val="1"/>
          <w:sz w:val="24"/>
          <w:szCs w:val="24"/>
          <w:rtl w:val="0"/>
        </w:rPr>
        <w:t xml:space="preserve">(Acceso)</w:t>
      </w:r>
      <w:r w:rsidDel="00000000" w:rsidR="00000000" w:rsidRPr="00000000">
        <w:rPr>
          <w:rFonts w:ascii="Arial" w:cs="Arial" w:eastAsia="Arial" w:hAnsi="Arial"/>
          <w:sz w:val="24"/>
          <w:szCs w:val="24"/>
          <w:rtl w:val="0"/>
        </w:rPr>
        <w:t xml:space="preserve">. Asimismo, en caso de que su información de carácter personal se encuentre desactualizada, inexacta o incompleta, es su derecho solicitar la corrección de esta </w:t>
      </w:r>
      <w:r w:rsidDel="00000000" w:rsidR="00000000" w:rsidRPr="00000000">
        <w:rPr>
          <w:rFonts w:ascii="Arial" w:cs="Arial" w:eastAsia="Arial" w:hAnsi="Arial"/>
          <w:i w:val="1"/>
          <w:sz w:val="24"/>
          <w:szCs w:val="24"/>
          <w:rtl w:val="0"/>
        </w:rPr>
        <w:t xml:space="preserve">(Rectificación)</w:t>
      </w:r>
      <w:r w:rsidDel="00000000" w:rsidR="00000000" w:rsidRPr="00000000">
        <w:rPr>
          <w:rFonts w:ascii="Arial" w:cs="Arial" w:eastAsia="Arial" w:hAnsi="Arial"/>
          <w:sz w:val="24"/>
          <w:szCs w:val="24"/>
          <w:rtl w:val="0"/>
        </w:rPr>
        <w:t xml:space="preserve">.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w:t>
      </w:r>
      <w:r w:rsidDel="00000000" w:rsidR="00000000" w:rsidRPr="00000000">
        <w:rPr>
          <w:rFonts w:ascii="Arial" w:cs="Arial" w:eastAsia="Arial" w:hAnsi="Arial"/>
          <w:i w:val="1"/>
          <w:sz w:val="24"/>
          <w:szCs w:val="24"/>
          <w:rtl w:val="0"/>
        </w:rPr>
        <w:t xml:space="preserve">(Cancelación).</w:t>
      </w:r>
      <w:r w:rsidDel="00000000" w:rsidR="00000000" w:rsidRPr="00000000">
        <w:rPr>
          <w:rFonts w:ascii="Arial" w:cs="Arial" w:eastAsia="Arial" w:hAnsi="Arial"/>
          <w:sz w:val="24"/>
          <w:szCs w:val="24"/>
          <w:rtl w:val="0"/>
        </w:rPr>
        <w:t xml:space="preserve"> Asimismo, usted puede oponerse al uso de sus datos personales para fines específicos </w:t>
      </w:r>
      <w:r w:rsidDel="00000000" w:rsidR="00000000" w:rsidRPr="00000000">
        <w:rPr>
          <w:rFonts w:ascii="Arial" w:cs="Arial" w:eastAsia="Arial" w:hAnsi="Arial"/>
          <w:i w:val="1"/>
          <w:sz w:val="24"/>
          <w:szCs w:val="24"/>
          <w:rtl w:val="0"/>
        </w:rPr>
        <w:t xml:space="preserve">(Oposición)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u w:val="single"/>
          <w:rtl w:val="0"/>
        </w:rPr>
        <w:t xml:space="preserve">Estos derechos, se conocen comúnmente como derechos ARCO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D">
      <w:pPr>
        <w:tabs>
          <w:tab w:val="left" w:leader="none" w:pos="993"/>
        </w:tabs>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E">
      <w:pPr>
        <w:tabs>
          <w:tab w:val="left" w:leader="none" w:pos="993"/>
        </w:tabs>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“Requisitos para presentar su solicitud”</w:t>
      </w:r>
    </w:p>
    <w:p w:rsidR="00000000" w:rsidDel="00000000" w:rsidP="00000000" w:rsidRDefault="00000000" w:rsidRPr="00000000" w14:paraId="0000001F">
      <w:pPr>
        <w:tabs>
          <w:tab w:val="left" w:leader="none" w:pos="993"/>
        </w:tabs>
        <w:spacing w:after="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r w:rsidDel="00000000" w:rsidR="00000000" w:rsidRPr="00000000">
        <w:rPr>
          <w:rtl w:val="0"/>
        </w:rPr>
      </w:r>
    </w:p>
    <w:p w:rsidR="00000000" w:rsidDel="00000000" w:rsidP="00000000" w:rsidRDefault="00000000" w:rsidRPr="00000000" w14:paraId="00000020">
      <w:pPr>
        <w:tabs>
          <w:tab w:val="left" w:leader="none" w:pos="0"/>
        </w:tabs>
        <w:spacing w:after="0" w:line="240" w:lineRule="auto"/>
        <w:ind w:left="708" w:firstLine="0"/>
        <w:jc w:val="both"/>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Fonts w:ascii="Arial" w:cs="Arial" w:eastAsia="Arial" w:hAnsi="Arial"/>
          <w:rtl w:val="0"/>
        </w:rPr>
        <w:t xml:space="preserve"> El nombre del titular y su domicilio o cualquier otro medio para recibir notificaciones; </w:t>
      </w:r>
    </w:p>
    <w:p w:rsidR="00000000" w:rsidDel="00000000" w:rsidP="00000000" w:rsidRDefault="00000000" w:rsidRPr="00000000" w14:paraId="00000021">
      <w:pPr>
        <w:tabs>
          <w:tab w:val="left" w:leader="none" w:pos="0"/>
        </w:tabs>
        <w:spacing w:after="0" w:line="240" w:lineRule="auto"/>
        <w:ind w:left="708" w:firstLine="0"/>
        <w:jc w:val="both"/>
        <w:rPr>
          <w:rFonts w:ascii="Arial" w:cs="Arial" w:eastAsia="Arial" w:hAnsi="Arial"/>
        </w:rPr>
      </w:pPr>
      <w:r w:rsidDel="00000000" w:rsidR="00000000" w:rsidRPr="00000000">
        <w:rPr>
          <w:rFonts w:ascii="Arial" w:cs="Arial" w:eastAsia="Arial" w:hAnsi="Arial"/>
          <w:b w:val="1"/>
          <w:rtl w:val="0"/>
        </w:rPr>
        <w:t xml:space="preserve">II)</w:t>
      </w:r>
      <w:r w:rsidDel="00000000" w:rsidR="00000000" w:rsidRPr="00000000">
        <w:rPr>
          <w:rFonts w:ascii="Arial" w:cs="Arial" w:eastAsia="Arial" w:hAnsi="Arial"/>
          <w:rtl w:val="0"/>
        </w:rPr>
        <w:t xml:space="preserve"> Los documentos que acrediten la identidad del titular y, en su caso, la personalidad e identidad de su representante;</w:t>
      </w:r>
    </w:p>
    <w:p w:rsidR="00000000" w:rsidDel="00000000" w:rsidP="00000000" w:rsidRDefault="00000000" w:rsidRPr="00000000" w14:paraId="00000022">
      <w:pPr>
        <w:tabs>
          <w:tab w:val="left" w:leader="none" w:pos="0"/>
        </w:tabs>
        <w:spacing w:after="0" w:line="240" w:lineRule="auto"/>
        <w:ind w:left="708" w:firstLine="0"/>
        <w:jc w:val="both"/>
        <w:rPr>
          <w:rFonts w:ascii="Arial" w:cs="Arial" w:eastAsia="Arial" w:hAnsi="Arial"/>
        </w:rPr>
      </w:pPr>
      <w:r w:rsidDel="00000000" w:rsidR="00000000" w:rsidRPr="00000000">
        <w:rPr>
          <w:rFonts w:ascii="Arial" w:cs="Arial" w:eastAsia="Arial" w:hAnsi="Arial"/>
          <w:b w:val="1"/>
          <w:rtl w:val="0"/>
        </w:rPr>
        <w:t xml:space="preserve">III)</w:t>
      </w:r>
      <w:r w:rsidDel="00000000" w:rsidR="00000000" w:rsidRPr="00000000">
        <w:rPr>
          <w:rFonts w:ascii="Arial" w:cs="Arial" w:eastAsia="Arial" w:hAnsi="Arial"/>
          <w:rtl w:val="0"/>
        </w:rPr>
        <w:t xml:space="preserve"> De ser posible, el área responsable que trata los datos personales y ante el cual se presenta la solicitud; </w:t>
      </w:r>
    </w:p>
    <w:p w:rsidR="00000000" w:rsidDel="00000000" w:rsidP="00000000" w:rsidRDefault="00000000" w:rsidRPr="00000000" w14:paraId="00000023">
      <w:pPr>
        <w:tabs>
          <w:tab w:val="left" w:leader="none" w:pos="0"/>
        </w:tabs>
        <w:spacing w:after="0" w:line="240" w:lineRule="auto"/>
        <w:ind w:left="708" w:firstLine="0"/>
        <w:jc w:val="both"/>
        <w:rPr>
          <w:rFonts w:ascii="Arial" w:cs="Arial" w:eastAsia="Arial" w:hAnsi="Arial"/>
        </w:rPr>
      </w:pPr>
      <w:r w:rsidDel="00000000" w:rsidR="00000000" w:rsidRPr="00000000">
        <w:rPr>
          <w:rFonts w:ascii="Arial" w:cs="Arial" w:eastAsia="Arial" w:hAnsi="Arial"/>
          <w:b w:val="1"/>
          <w:rtl w:val="0"/>
        </w:rPr>
        <w:t xml:space="preserve">IV)</w:t>
      </w:r>
      <w:r w:rsidDel="00000000" w:rsidR="00000000" w:rsidRPr="00000000">
        <w:rPr>
          <w:rFonts w:ascii="Arial" w:cs="Arial" w:eastAsia="Arial" w:hAnsi="Arial"/>
          <w:rtl w:val="0"/>
        </w:rPr>
        <w:t xml:space="preserve"> La descripción clara y precisa de los datos personales respecto de los que se busca ejercer alguno de los derechos ARCO, salvo que se trate del derecho de acceso; </w:t>
      </w:r>
    </w:p>
    <w:p w:rsidR="00000000" w:rsidDel="00000000" w:rsidP="00000000" w:rsidRDefault="00000000" w:rsidRPr="00000000" w14:paraId="00000024">
      <w:pPr>
        <w:tabs>
          <w:tab w:val="left" w:leader="none" w:pos="0"/>
        </w:tabs>
        <w:spacing w:after="0" w:line="240" w:lineRule="auto"/>
        <w:ind w:left="708" w:firstLine="0"/>
        <w:jc w:val="both"/>
        <w:rPr>
          <w:rFonts w:ascii="Arial" w:cs="Arial" w:eastAsia="Arial" w:hAnsi="Arial"/>
        </w:rPr>
      </w:pPr>
      <w:r w:rsidDel="00000000" w:rsidR="00000000" w:rsidRPr="00000000">
        <w:rPr>
          <w:rFonts w:ascii="Arial" w:cs="Arial" w:eastAsia="Arial" w:hAnsi="Arial"/>
          <w:b w:val="1"/>
          <w:rtl w:val="0"/>
        </w:rPr>
        <w:t xml:space="preserve">V)</w:t>
      </w:r>
      <w:r w:rsidDel="00000000" w:rsidR="00000000" w:rsidRPr="00000000">
        <w:rPr>
          <w:rFonts w:ascii="Arial" w:cs="Arial" w:eastAsia="Arial" w:hAnsi="Arial"/>
          <w:rtl w:val="0"/>
        </w:rPr>
        <w:t xml:space="preserve"> La descripción del derecho ARCO que se pretende ejercer, o bien, lo que solicita el titular; </w:t>
      </w:r>
    </w:p>
    <w:p w:rsidR="00000000" w:rsidDel="00000000" w:rsidP="00000000" w:rsidRDefault="00000000" w:rsidRPr="00000000" w14:paraId="00000025">
      <w:pPr>
        <w:tabs>
          <w:tab w:val="left" w:leader="none" w:pos="0"/>
        </w:tabs>
        <w:spacing w:after="0" w:line="240" w:lineRule="auto"/>
        <w:ind w:left="708" w:firstLine="0"/>
        <w:jc w:val="both"/>
        <w:rPr>
          <w:rFonts w:ascii="Arial" w:cs="Arial" w:eastAsia="Arial" w:hAnsi="Arial"/>
        </w:rPr>
      </w:pPr>
      <w:r w:rsidDel="00000000" w:rsidR="00000000" w:rsidRPr="00000000">
        <w:rPr>
          <w:rFonts w:ascii="Arial" w:cs="Arial" w:eastAsia="Arial" w:hAnsi="Arial"/>
          <w:b w:val="1"/>
          <w:rtl w:val="0"/>
        </w:rPr>
        <w:t xml:space="preserve">VI)</w:t>
      </w:r>
      <w:r w:rsidDel="00000000" w:rsidR="00000000" w:rsidRPr="00000000">
        <w:rPr>
          <w:rFonts w:ascii="Arial" w:cs="Arial" w:eastAsia="Arial" w:hAnsi="Arial"/>
          <w:rtl w:val="0"/>
        </w:rPr>
        <w:t xml:space="preserve"> Cualquier otro elemento o documento que facilite la localización de los datos personales, en su caso. </w:t>
      </w:r>
    </w:p>
    <w:p w:rsidR="00000000" w:rsidDel="00000000" w:rsidP="00000000" w:rsidRDefault="00000000" w:rsidRPr="00000000" w14:paraId="0000002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“Medios para la presentación de la solicitud”</w:t>
      </w:r>
    </w:p>
    <w:p w:rsidR="00000000" w:rsidDel="00000000" w:rsidP="00000000" w:rsidRDefault="00000000" w:rsidRPr="00000000" w14:paraId="00000028">
      <w:pPr>
        <w:spacing w:after="0" w:lineRule="auto"/>
        <w:jc w:val="both"/>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La presentación de la solicitud podrá ser realizada directamente ante la Unidad de Transparencia de este Instituto, cuyo domicilio se encuentra ubicado en Avenida Constitución 1465-1, colonia Centro, C.P. 64000, Monterrey, Nuevo León, así como por correo electrónico o bien, a través de la Plataforma Nacional de Transparencia (</w:t>
      </w:r>
      <w:hyperlink r:id="rId10">
        <w:r w:rsidDel="00000000" w:rsidR="00000000" w:rsidRPr="00000000">
          <w:rPr>
            <w:rFonts w:ascii="Arial" w:cs="Arial" w:eastAsia="Arial" w:hAnsi="Arial"/>
            <w:color w:val="0000ff"/>
            <w:sz w:val="24"/>
            <w:szCs w:val="24"/>
            <w:u w:val="single"/>
            <w:rtl w:val="0"/>
          </w:rPr>
          <w:t xml:space="preserve">http://www.plataformadetransparencia.org.mx/</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9">
      <w:pPr>
        <w:spacing w:after="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2A">
      <w:pPr>
        <w:spacing w:after="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u w:val="single"/>
          <w:rtl w:val="0"/>
        </w:rPr>
        <w:t xml:space="preserve">“Formularios, sistemas y métodos para facilitar al Titular el ejercicio de derechos ARCO”</w:t>
      </w:r>
      <w:r w:rsidDel="00000000" w:rsidR="00000000" w:rsidRPr="00000000">
        <w:rPr>
          <w:rtl w:val="0"/>
        </w:rPr>
      </w:r>
    </w:p>
    <w:p w:rsidR="00000000" w:rsidDel="00000000" w:rsidP="00000000" w:rsidRDefault="00000000" w:rsidRPr="00000000" w14:paraId="0000002B">
      <w:pPr>
        <w:spacing w:after="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Se hace de su conocimiento que Usted puede presentar el formato único de solicitud de derechos ARCO elaborado por el órgano garante de estado de Nuevo León, ello para simplificar el ejercicio de dichos derechos, mismo que se encuentra disponible en </w:t>
      </w:r>
      <w:hyperlink r:id="rId11">
        <w:r w:rsidDel="00000000" w:rsidR="00000000" w:rsidRPr="00000000">
          <w:rPr>
            <w:rFonts w:ascii="Arial" w:cs="Arial" w:eastAsia="Arial" w:hAnsi="Arial"/>
            <w:color w:val="0000ff"/>
            <w:sz w:val="24"/>
            <w:szCs w:val="24"/>
            <w:u w:val="single"/>
            <w:rtl w:val="0"/>
          </w:rPr>
          <w:t xml:space="preserve">https://infonl.mx/wp-content/uploads/2023/03/formato-nuevo-solicitud-ARCO.pdf</w:t>
        </w:r>
      </w:hyperlink>
      <w:r w:rsidDel="00000000" w:rsidR="00000000" w:rsidRPr="00000000">
        <w:rPr>
          <w:rFonts w:ascii="Arial" w:cs="Arial" w:eastAsia="Arial" w:hAnsi="Arial"/>
          <w:sz w:val="24"/>
          <w:szCs w:val="24"/>
          <w:rtl w:val="0"/>
        </w:rPr>
        <w:t xml:space="preserve">, no se omite señalar que en el ejercicio de los derechos ARCO, deberá considerar lo que a continuación se menciona:</w:t>
      </w:r>
      <w:r w:rsidDel="00000000" w:rsidR="00000000" w:rsidRPr="00000000">
        <w:rPr>
          <w:rtl w:val="0"/>
        </w:rPr>
      </w:r>
    </w:p>
    <w:tbl>
      <w:tblPr>
        <w:tblStyle w:val="Table1"/>
        <w:tblW w:w="8828.0" w:type="dxa"/>
        <w:jc w:val="center"/>
        <w:tblBorders>
          <w:top w:color="95b3d7" w:space="0" w:sz="4" w:val="single"/>
          <w:left w:color="95b3d7" w:space="0" w:sz="4" w:val="single"/>
          <w:bottom w:color="95b3d7" w:space="0" w:sz="4" w:val="single"/>
          <w:right w:color="95b3d7" w:space="0" w:sz="4" w:val="single"/>
          <w:insideH w:color="95b3d7" w:space="0" w:sz="4" w:val="single"/>
          <w:insideV w:color="95b3d7" w:space="0" w:sz="4" w:val="single"/>
        </w:tblBorders>
        <w:tblLayout w:type="fixed"/>
        <w:tblLook w:val="04A0"/>
      </w:tblPr>
      <w:tblGrid>
        <w:gridCol w:w="2769"/>
        <w:gridCol w:w="6059"/>
        <w:tblGridChange w:id="0">
          <w:tblGrid>
            <w:gridCol w:w="2769"/>
            <w:gridCol w:w="6059"/>
          </w:tblGrid>
        </w:tblGridChange>
      </w:tblGrid>
      <w:tr>
        <w:trPr>
          <w:cantSplit w:val="0"/>
          <w:tblHeader w:val="0"/>
        </w:trPr>
        <w:tc>
          <w:tcPr>
            <w:gridSpan w:val="2"/>
          </w:tcPr>
          <w:p w:rsidR="00000000" w:rsidDel="00000000" w:rsidP="00000000" w:rsidRDefault="00000000" w:rsidRPr="00000000" w14:paraId="0000002C">
            <w:pPr>
              <w:spacing w:line="276"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Consideraciones para el presentar una solicitud de derechos ARCO</w:t>
            </w:r>
          </w:p>
        </w:tc>
      </w:tr>
      <w:tr>
        <w:trPr>
          <w:cantSplit w:val="0"/>
          <w:tblHeader w:val="0"/>
        </w:trPr>
        <w:tc>
          <w:tcPr>
            <w:vAlign w:val="center"/>
          </w:tcPr>
          <w:p w:rsidR="00000000" w:rsidDel="00000000" w:rsidP="00000000" w:rsidRDefault="00000000" w:rsidRPr="00000000" w14:paraId="0000002E">
            <w:pPr>
              <w:spacing w:line="276" w:lineRule="auto"/>
              <w:jc w:val="both"/>
              <w:rPr>
                <w:rFonts w:ascii="Arial" w:cs="Arial" w:eastAsia="Arial" w:hAnsi="Arial"/>
              </w:rPr>
            </w:pPr>
            <w:r w:rsidDel="00000000" w:rsidR="00000000" w:rsidRPr="00000000">
              <w:rPr>
                <w:rFonts w:ascii="Arial" w:cs="Arial" w:eastAsia="Arial" w:hAnsi="Arial"/>
                <w:rtl w:val="0"/>
              </w:rPr>
              <w:t xml:space="preserve">Derecho que pretende ejercer</w:t>
            </w:r>
          </w:p>
        </w:tc>
        <w:tc>
          <w:tcPr>
            <w:vAlign w:val="center"/>
          </w:tcPr>
          <w:p w:rsidR="00000000" w:rsidDel="00000000" w:rsidP="00000000" w:rsidRDefault="00000000" w:rsidRPr="00000000" w14:paraId="0000002F">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Consideración que podrá realizar el titular</w:t>
            </w:r>
          </w:p>
        </w:tc>
      </w:tr>
      <w:tr>
        <w:trPr>
          <w:cantSplit w:val="0"/>
          <w:tblHeader w:val="0"/>
        </w:trPr>
        <w:tc>
          <w:tcPr>
            <w:vAlign w:val="center"/>
          </w:tcPr>
          <w:p w:rsidR="00000000" w:rsidDel="00000000" w:rsidP="00000000" w:rsidRDefault="00000000" w:rsidRPr="00000000" w14:paraId="00000030">
            <w:pPr>
              <w:spacing w:line="276" w:lineRule="auto"/>
              <w:jc w:val="both"/>
              <w:rPr>
                <w:rFonts w:ascii="Arial" w:cs="Arial" w:eastAsia="Arial" w:hAnsi="Arial"/>
              </w:rPr>
            </w:pPr>
            <w:r w:rsidDel="00000000" w:rsidR="00000000" w:rsidRPr="00000000">
              <w:rPr>
                <w:rFonts w:ascii="Arial" w:cs="Arial" w:eastAsia="Arial" w:hAnsi="Arial"/>
                <w:rtl w:val="0"/>
              </w:rPr>
              <w:t xml:space="preserve">Acceso</w:t>
            </w:r>
          </w:p>
        </w:tc>
        <w:tc>
          <w:tcPr/>
          <w:p w:rsidR="00000000" w:rsidDel="00000000" w:rsidP="00000000" w:rsidRDefault="00000000" w:rsidRPr="00000000" w14:paraId="00000031">
            <w:pPr>
              <w:jc w:val="both"/>
              <w:rPr>
                <w:rFonts w:ascii="Arial" w:cs="Arial" w:eastAsia="Arial" w:hAnsi="Arial"/>
              </w:rPr>
            </w:pPr>
            <w:r w:rsidDel="00000000" w:rsidR="00000000" w:rsidRPr="00000000">
              <w:rPr>
                <w:rFonts w:ascii="Arial" w:cs="Arial" w:eastAsia="Arial" w:hAnsi="Arial"/>
                <w:rtl w:val="0"/>
              </w:rPr>
              <w:t xml:space="preserve">Señalar la modalidad en la que prefiere que éstos se reproduzcan.</w:t>
            </w:r>
          </w:p>
        </w:tc>
      </w:tr>
      <w:tr>
        <w:trPr>
          <w:cantSplit w:val="0"/>
          <w:tblHeader w:val="0"/>
        </w:trPr>
        <w:tc>
          <w:tcPr>
            <w:vAlign w:val="center"/>
          </w:tcPr>
          <w:p w:rsidR="00000000" w:rsidDel="00000000" w:rsidP="00000000" w:rsidRDefault="00000000" w:rsidRPr="00000000" w14:paraId="00000032">
            <w:pPr>
              <w:spacing w:line="276" w:lineRule="auto"/>
              <w:jc w:val="both"/>
              <w:rPr>
                <w:rFonts w:ascii="Arial" w:cs="Arial" w:eastAsia="Arial" w:hAnsi="Arial"/>
              </w:rPr>
            </w:pPr>
            <w:r w:rsidDel="00000000" w:rsidR="00000000" w:rsidRPr="00000000">
              <w:rPr>
                <w:rFonts w:ascii="Arial" w:cs="Arial" w:eastAsia="Arial" w:hAnsi="Arial"/>
                <w:rtl w:val="0"/>
              </w:rPr>
              <w:t xml:space="preserve">Rectificación</w:t>
            </w:r>
          </w:p>
        </w:tc>
        <w:tc>
          <w:tcPr/>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Ser preciso con los datos que desea corregir, asimismo podrá aportar todos los elementos necesarios a fin de que el INFONL realice la modificación correspondiente.</w:t>
            </w:r>
          </w:p>
        </w:tc>
      </w:tr>
      <w:tr>
        <w:trPr>
          <w:cantSplit w:val="0"/>
          <w:tblHeader w:val="0"/>
        </w:trPr>
        <w:tc>
          <w:tcPr>
            <w:vAlign w:val="center"/>
          </w:tcPr>
          <w:p w:rsidR="00000000" w:rsidDel="00000000" w:rsidP="00000000" w:rsidRDefault="00000000" w:rsidRPr="00000000" w14:paraId="00000034">
            <w:pPr>
              <w:spacing w:line="276" w:lineRule="auto"/>
              <w:jc w:val="both"/>
              <w:rPr>
                <w:rFonts w:ascii="Arial" w:cs="Arial" w:eastAsia="Arial" w:hAnsi="Arial"/>
              </w:rPr>
            </w:pPr>
            <w:r w:rsidDel="00000000" w:rsidR="00000000" w:rsidRPr="00000000">
              <w:rPr>
                <w:rFonts w:ascii="Arial" w:cs="Arial" w:eastAsia="Arial" w:hAnsi="Arial"/>
                <w:rtl w:val="0"/>
              </w:rPr>
              <w:t xml:space="preserve">Cancelación</w:t>
            </w:r>
          </w:p>
        </w:tc>
        <w:tc>
          <w:tcPr/>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Indicar las causas que lo motiven a solicitar la supresión de sus datos.</w:t>
            </w:r>
          </w:p>
        </w:tc>
      </w:tr>
      <w:tr>
        <w:trPr>
          <w:cantSplit w:val="0"/>
          <w:tblHeader w:val="0"/>
        </w:trPr>
        <w:tc>
          <w:tcPr>
            <w:vAlign w:val="center"/>
          </w:tcPr>
          <w:p w:rsidR="00000000" w:rsidDel="00000000" w:rsidP="00000000" w:rsidRDefault="00000000" w:rsidRPr="00000000" w14:paraId="00000036">
            <w:pPr>
              <w:spacing w:line="276" w:lineRule="auto"/>
              <w:jc w:val="both"/>
              <w:rPr>
                <w:rFonts w:ascii="Arial" w:cs="Arial" w:eastAsia="Arial" w:hAnsi="Arial"/>
              </w:rPr>
            </w:pPr>
            <w:r w:rsidDel="00000000" w:rsidR="00000000" w:rsidRPr="00000000">
              <w:rPr>
                <w:rFonts w:ascii="Arial" w:cs="Arial" w:eastAsia="Arial" w:hAnsi="Arial"/>
                <w:rtl w:val="0"/>
              </w:rPr>
              <w:t xml:space="preserve">Oposición</w:t>
            </w:r>
          </w:p>
        </w:tc>
        <w:tc>
          <w:tcPr/>
          <w:p w:rsidR="00000000" w:rsidDel="00000000" w:rsidP="00000000" w:rsidRDefault="00000000" w:rsidRPr="00000000" w14:paraId="00000037">
            <w:pPr>
              <w:jc w:val="both"/>
              <w:rPr>
                <w:rFonts w:ascii="Arial" w:cs="Arial" w:eastAsia="Arial" w:hAnsi="Arial"/>
              </w:rPr>
            </w:pPr>
            <w:r w:rsidDel="00000000" w:rsidR="00000000" w:rsidRPr="00000000">
              <w:rPr>
                <w:rFonts w:ascii="Arial" w:cs="Arial" w:eastAsia="Arial" w:hAnsi="Arial"/>
                <w:rtl w:val="0"/>
              </w:rPr>
              <w:t xml:space="preserve">Manifestar las causas legítimas o la situación específica que lo llevan a solicitar el cese del tratamiento de sus datos personales </w:t>
            </w:r>
          </w:p>
        </w:tc>
      </w:tr>
    </w:tbl>
    <w:p w:rsidR="00000000" w:rsidDel="00000000" w:rsidP="00000000" w:rsidRDefault="00000000" w:rsidRPr="00000000" w14:paraId="00000038">
      <w:pPr>
        <w:spacing w:after="0" w:lineRule="auto"/>
        <w:jc w:val="both"/>
        <w:rPr>
          <w:rFonts w:ascii="Arial" w:cs="Arial" w:eastAsia="Arial" w:hAnsi="Arial"/>
          <w:sz w:val="24"/>
          <w:szCs w:val="24"/>
          <w:highlight w:val="yellow"/>
          <w:u w:val="single"/>
        </w:rPr>
      </w:pPr>
      <w:r w:rsidDel="00000000" w:rsidR="00000000" w:rsidRPr="00000000">
        <w:rPr>
          <w:rtl w:val="0"/>
        </w:rPr>
      </w:r>
    </w:p>
    <w:p w:rsidR="00000000" w:rsidDel="00000000" w:rsidP="00000000" w:rsidRDefault="00000000" w:rsidRPr="00000000" w14:paraId="00000039">
      <w:pPr>
        <w:spacing w:after="0" w:lineRule="auto"/>
        <w:jc w:val="both"/>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“Medios habilitados para dar respuesta a las solicitudes”:</w:t>
      </w:r>
    </w:p>
    <w:p w:rsidR="00000000" w:rsidDel="00000000" w:rsidP="00000000" w:rsidRDefault="00000000" w:rsidRPr="00000000" w14:paraId="0000003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dable señalar que los medios constituidos para dar respuesta a las solicitudes de ejercicio de derechos ARCO son la Plataforma Nacional de Transparencia y el medio señalado para tal efecto por el titular de los datos personales.</w:t>
      </w:r>
    </w:p>
    <w:p w:rsidR="00000000" w:rsidDel="00000000" w:rsidP="00000000" w:rsidRDefault="00000000" w:rsidRPr="00000000" w14:paraId="0000003B">
      <w:pPr>
        <w:spacing w:after="0" w:lineRule="auto"/>
        <w:jc w:val="both"/>
        <w:rPr>
          <w:rFonts w:ascii="Arial" w:cs="Arial" w:eastAsia="Arial" w:hAnsi="Arial"/>
          <w:b w:val="1"/>
          <w:i w:val="1"/>
          <w:sz w:val="24"/>
          <w:szCs w:val="24"/>
          <w:u w:val="single"/>
        </w:rPr>
      </w:pPr>
      <w:r w:rsidDel="00000000" w:rsidR="00000000" w:rsidRPr="00000000">
        <w:rPr>
          <w:rtl w:val="0"/>
        </w:rPr>
      </w:r>
    </w:p>
    <w:p w:rsidR="00000000" w:rsidDel="00000000" w:rsidP="00000000" w:rsidRDefault="00000000" w:rsidRPr="00000000" w14:paraId="0000003C">
      <w:pPr>
        <w:spacing w:after="0" w:lineRule="auto"/>
        <w:jc w:val="both"/>
        <w:rPr>
          <w:rFonts w:ascii="Arial" w:cs="Arial" w:eastAsia="Arial" w:hAnsi="Arial"/>
          <w:b w:val="1"/>
          <w:i w:val="1"/>
          <w:sz w:val="24"/>
          <w:szCs w:val="24"/>
          <w:u w:val="single"/>
        </w:rPr>
      </w:pPr>
      <w:r w:rsidDel="00000000" w:rsidR="00000000" w:rsidRPr="00000000">
        <w:rPr>
          <w:rFonts w:ascii="Arial" w:cs="Arial" w:eastAsia="Arial" w:hAnsi="Arial"/>
          <w:b w:val="1"/>
          <w:i w:val="1"/>
          <w:sz w:val="24"/>
          <w:szCs w:val="24"/>
          <w:u w:val="single"/>
          <w:rtl w:val="0"/>
        </w:rPr>
        <w:t xml:space="preserve">“Modalidad o medios de reproducción de datos personales”:</w:t>
      </w:r>
    </w:p>
    <w:p w:rsidR="00000000" w:rsidDel="00000000" w:rsidP="00000000" w:rsidRDefault="00000000" w:rsidRPr="00000000" w14:paraId="0000003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Aunado a lo a lo anterior, tratándose de una solicitud de acceso a datos personales, la respuesta será proporcionada atendiendo la modalidad requerida por el titular, salvo que exista una imposibilidad física o jurídica en la que la reproducción de los datos personales no pueda ser entregada en tal modalidad, situación en la que se le ofrecerán otras modalidades.</w:t>
      </w:r>
    </w:p>
    <w:p w:rsidR="00000000" w:rsidDel="00000000" w:rsidP="00000000" w:rsidRDefault="00000000" w:rsidRPr="00000000" w14:paraId="0000003E">
      <w:pPr>
        <w:spacing w:after="0" w:lineRule="auto"/>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F">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“Plazos establecidos dentro del procedimiento para la atención de solicitudes de derechos ARCO”: </w:t>
      </w:r>
    </w:p>
    <w:p w:rsidR="00000000" w:rsidDel="00000000" w:rsidP="00000000" w:rsidRDefault="00000000" w:rsidRPr="00000000" w14:paraId="00000040">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plazo para dar respuesta a la solicitud de ejercicio de derechos ARCO, </w:t>
      </w:r>
      <w:r w:rsidDel="00000000" w:rsidR="00000000" w:rsidRPr="00000000">
        <w:rPr>
          <w:rFonts w:ascii="Arial" w:cs="Arial" w:eastAsia="Arial" w:hAnsi="Arial"/>
          <w:sz w:val="24"/>
          <w:szCs w:val="24"/>
          <w:u w:val="single"/>
          <w:rtl w:val="0"/>
        </w:rPr>
        <w:t xml:space="preserve">no podrá exceder de 20 días</w:t>
      </w:r>
      <w:r w:rsidDel="00000000" w:rsidR="00000000" w:rsidRPr="00000000">
        <w:rPr>
          <w:rFonts w:ascii="Arial" w:cs="Arial" w:eastAsia="Arial" w:hAnsi="Arial"/>
          <w:sz w:val="24"/>
          <w:szCs w:val="24"/>
          <w:rtl w:val="0"/>
        </w:rPr>
        <w:t xml:space="preserve">, contados a partir del día siguiente a la recepción de la solicitud.</w:t>
      </w:r>
    </w:p>
    <w:p w:rsidR="00000000" w:rsidDel="00000000" w:rsidP="00000000" w:rsidRDefault="00000000" w:rsidRPr="00000000" w14:paraId="00000041">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es importante resaltar que dicho plazo podrá ser ampliado, por una sola ocasión, hasta por 10 días, cuando así lo justifiquen las circunstancias del asunto. En caso de resultar procedente, el ejercicio de los derechos ARCO deberá hacerse efectivo en un plazo que no podrá exceder de 15 días, contados a partir del día siguiente en que se haya notificado la respuesta al titular.</w:t>
      </w:r>
    </w:p>
    <w:p w:rsidR="00000000" w:rsidDel="00000000" w:rsidP="00000000" w:rsidRDefault="00000000" w:rsidRPr="00000000" w14:paraId="00000042">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en caso de que la solicitud no satisfaga alguno de los requisitos previamente señalados, se le prevendrá dentro de los </w:t>
      </w:r>
      <w:r w:rsidDel="00000000" w:rsidR="00000000" w:rsidRPr="00000000">
        <w:rPr>
          <w:rFonts w:ascii="Arial" w:cs="Arial" w:eastAsia="Arial" w:hAnsi="Arial"/>
          <w:sz w:val="24"/>
          <w:szCs w:val="24"/>
          <w:u w:val="single"/>
          <w:rtl w:val="0"/>
        </w:rPr>
        <w:t xml:space="preserve">5-cinco días siguientes a la presentación de su solicitud</w:t>
      </w:r>
      <w:r w:rsidDel="00000000" w:rsidR="00000000" w:rsidRPr="00000000">
        <w:rPr>
          <w:rFonts w:ascii="Arial" w:cs="Arial" w:eastAsia="Arial" w:hAnsi="Arial"/>
          <w:sz w:val="24"/>
          <w:szCs w:val="24"/>
          <w:rtl w:val="0"/>
        </w:rPr>
        <w:t xml:space="preserve">, para que subsane las omisiones dentro de un plazo de 10 días contados a partir del día siguiente al de la notificación. La prevención tendrá el efecto de interrumpir el plazo para resolver la solicitud.</w:t>
      </w:r>
    </w:p>
    <w:p w:rsidR="00000000" w:rsidDel="00000000" w:rsidP="00000000" w:rsidRDefault="00000000" w:rsidRPr="00000000" w14:paraId="00000043">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Rule="auto"/>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“Derecho de presentación del Recurso de Revisión”.</w:t>
      </w:r>
    </w:p>
    <w:p w:rsidR="00000000" w:rsidDel="00000000" w:rsidP="00000000" w:rsidRDefault="00000000" w:rsidRPr="00000000" w14:paraId="00000045">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en el supuesto de que Usted no se encuentre conforme con la respuesta que le fuese proporcionada, se hace de su conocimiento que puede interponer un recurso de revisión ante el Instituto Estatal de Transparencia, Acceso a la Información y Protección de Datos Personales en términos de lo dispuesto en el artículo 108 de la Ley de Protección de Datos Personales en Posesión de los Sujetos Obligados del Estado de Nuevo León.</w:t>
      </w:r>
    </w:p>
    <w:p w:rsidR="00000000" w:rsidDel="00000000" w:rsidP="00000000" w:rsidRDefault="00000000" w:rsidRPr="00000000" w14:paraId="00000046">
      <w:pPr>
        <w:spacing w:after="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Rule="auto"/>
        <w:jc w:val="both"/>
        <w:rPr>
          <w:rFonts w:ascii="Arial" w:cs="Arial" w:eastAsia="Arial" w:hAnsi="Arial"/>
          <w:sz w:val="24"/>
          <w:szCs w:val="24"/>
        </w:rPr>
      </w:pPr>
      <w:bookmarkStart w:colFirst="0" w:colLast="0" w:name="_heading=h.30j0zll" w:id="1"/>
      <w:bookmarkEnd w:id="1"/>
      <w:r w:rsidDel="00000000" w:rsidR="00000000" w:rsidRPr="00000000">
        <w:rPr>
          <w:rFonts w:ascii="Arial" w:cs="Arial" w:eastAsia="Arial" w:hAnsi="Arial"/>
          <w:sz w:val="24"/>
          <w:szCs w:val="24"/>
          <w:rtl w:val="0"/>
        </w:rPr>
        <w:t xml:space="preserve">Finalmente,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2">
        <w:r w:rsidDel="00000000" w:rsidR="00000000" w:rsidRPr="00000000">
          <w:rPr>
            <w:rFonts w:ascii="Arial" w:cs="Arial" w:eastAsia="Arial" w:hAnsi="Arial"/>
            <w:color w:val="0000ff"/>
            <w:sz w:val="24"/>
            <w:szCs w:val="24"/>
            <w:u w:val="single"/>
            <w:rtl w:val="0"/>
          </w:rPr>
          <w:t xml:space="preserve">ut@infonl.mx</w:t>
        </w:r>
      </w:hyperlink>
      <w:r w:rsidDel="00000000" w:rsidR="00000000" w:rsidRPr="00000000">
        <w:rPr>
          <w:rFonts w:ascii="Arial" w:cs="Arial" w:eastAsia="Arial" w:hAnsi="Arial"/>
          <w:sz w:val="24"/>
          <w:szCs w:val="24"/>
          <w:rtl w:val="0"/>
        </w:rPr>
        <w:t xml:space="preserve">, o bien, comunicarse al Tel: (818) 10017800.</w:t>
      </w:r>
    </w:p>
    <w:p w:rsidR="00000000" w:rsidDel="00000000" w:rsidP="00000000" w:rsidRDefault="00000000" w:rsidRPr="00000000" w14:paraId="00000048">
      <w:pPr>
        <w:spacing w:after="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49">
      <w:pPr>
        <w:spacing w:after="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Cambios en el aviso de privacidad</w:t>
      </w:r>
    </w:p>
    <w:p w:rsidR="00000000" w:rsidDel="00000000" w:rsidP="00000000" w:rsidRDefault="00000000" w:rsidRPr="00000000" w14:paraId="0000004A">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exista un cambio en el aviso de privacidad, nos comprometemos a mantenerlo informado sobre el mismo, ello a través de la página </w:t>
      </w:r>
      <w:hyperlink r:id="rId13">
        <w:r w:rsidDel="00000000" w:rsidR="00000000" w:rsidRPr="00000000">
          <w:rPr>
            <w:rFonts w:ascii="Arial" w:cs="Arial" w:eastAsia="Arial" w:hAnsi="Arial"/>
            <w:color w:val="0000ff"/>
            <w:sz w:val="24"/>
            <w:szCs w:val="24"/>
            <w:u w:val="single"/>
            <w:rtl w:val="0"/>
          </w:rPr>
          <w:t xml:space="preserve">https://infonl.mx/proteccion-de-datos-personales/avisos-de-privacidad/</w:t>
        </w:r>
      </w:hyperlink>
      <w:r w:rsidDel="00000000" w:rsidR="00000000" w:rsidRPr="00000000">
        <w:rPr>
          <w:rFonts w:ascii="Arial" w:cs="Arial" w:eastAsia="Arial" w:hAnsi="Arial"/>
          <w:sz w:val="24"/>
          <w:szCs w:val="24"/>
          <w:rtl w:val="0"/>
        </w:rPr>
        <w:t xml:space="preserve">, o bien, de manera presencial en nuestras instalaciones.</w:t>
      </w:r>
    </w:p>
    <w:p w:rsidR="00000000" w:rsidDel="00000000" w:rsidP="00000000" w:rsidRDefault="00000000" w:rsidRPr="00000000" w14:paraId="0000004B">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C">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D">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E">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4F">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0">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1">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2">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3">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4">
      <w:pPr>
        <w:spacing w:after="0" w:line="240" w:lineRule="auto"/>
        <w:jc w:val="right"/>
        <w:rPr>
          <w:rFonts w:ascii="Arial" w:cs="Arial" w:eastAsia="Arial" w:hAnsi="Arial"/>
          <w:b w:val="1"/>
          <w:i w:val="1"/>
          <w:sz w:val="18"/>
          <w:szCs w:val="18"/>
        </w:rPr>
      </w:pPr>
      <w:r w:rsidDel="00000000" w:rsidR="00000000" w:rsidRPr="00000000">
        <w:rPr>
          <w:rtl w:val="0"/>
        </w:rPr>
      </w:r>
    </w:p>
    <w:p w:rsidR="00000000" w:rsidDel="00000000" w:rsidP="00000000" w:rsidRDefault="00000000" w:rsidRPr="00000000" w14:paraId="00000055">
      <w:pPr>
        <w:spacing w:after="0" w:line="240" w:lineRule="auto"/>
        <w:jc w:val="right"/>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Fecha de actualización: agosto de 2023</w:t>
      </w:r>
    </w:p>
    <w:sectPr>
      <w:headerReference r:id="rId14" w:type="default"/>
      <w:pgSz w:h="15840" w:w="12240" w:orient="portrait"/>
      <w:pgMar w:bottom="1985" w:top="1843"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1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-1080134</wp:posOffset>
          </wp:positionH>
          <wp:positionV relativeFrom="paragraph">
            <wp:posOffset>-579868</wp:posOffset>
          </wp:positionV>
          <wp:extent cx="7888406" cy="10039350"/>
          <wp:effectExtent b="0" l="0" r="0" t="0"/>
          <wp:wrapNone/>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888406" cy="10039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C0B84"/>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C0B8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C0B84"/>
  </w:style>
  <w:style w:type="paragraph" w:styleId="Piedepgina">
    <w:name w:val="footer"/>
    <w:basedOn w:val="Normal"/>
    <w:link w:val="PiedepginaCar"/>
    <w:uiPriority w:val="99"/>
    <w:unhideWhenUsed w:val="1"/>
    <w:rsid w:val="003C0B8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C0B84"/>
  </w:style>
  <w:style w:type="paragraph" w:styleId="Prrafodelista">
    <w:name w:val="List Paragraph"/>
    <w:basedOn w:val="Normal"/>
    <w:uiPriority w:val="34"/>
    <w:qFormat w:val="1"/>
    <w:rsid w:val="00F6181D"/>
    <w:pPr>
      <w:ind w:left="720"/>
      <w:contextualSpacing w:val="1"/>
    </w:pPr>
  </w:style>
  <w:style w:type="paragraph" w:styleId="Textodeglobo">
    <w:name w:val="Balloon Text"/>
    <w:basedOn w:val="Normal"/>
    <w:link w:val="TextodegloboCar"/>
    <w:uiPriority w:val="99"/>
    <w:semiHidden w:val="1"/>
    <w:unhideWhenUsed w:val="1"/>
    <w:rsid w:val="00C80B7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C80B70"/>
    <w:rPr>
      <w:rFonts w:ascii="Tahoma" w:cs="Tahoma" w:hAnsi="Tahoma"/>
      <w:sz w:val="16"/>
      <w:szCs w:val="16"/>
    </w:rPr>
  </w:style>
  <w:style w:type="character" w:styleId="Hipervnculo">
    <w:name w:val="Hyperlink"/>
    <w:basedOn w:val="Fuentedeprrafopredeter"/>
    <w:uiPriority w:val="99"/>
    <w:unhideWhenUsed w:val="1"/>
    <w:rsid w:val="0014039F"/>
    <w:rPr>
      <w:color w:val="0000ff" w:themeColor="hyperlink"/>
      <w:u w:val="single"/>
    </w:rPr>
  </w:style>
  <w:style w:type="paragraph" w:styleId="NormalWeb">
    <w:name w:val="Normal (Web)"/>
    <w:basedOn w:val="Normal"/>
    <w:uiPriority w:val="99"/>
    <w:semiHidden w:val="1"/>
    <w:unhideWhenUsed w:val="1"/>
    <w:rsid w:val="00665BBF"/>
    <w:pPr>
      <w:spacing w:after="100" w:afterAutospacing="1" w:before="100" w:beforeAutospacing="1" w:line="240" w:lineRule="auto"/>
    </w:pPr>
    <w:rPr>
      <w:rFonts w:ascii="Times New Roman" w:cs="Times New Roman" w:hAnsi="Times New Roman"/>
      <w:sz w:val="24"/>
      <w:szCs w:val="24"/>
      <w:lang w:eastAsia="es-MX"/>
    </w:rPr>
  </w:style>
  <w:style w:type="table" w:styleId="Listaclara-nfasis6">
    <w:name w:val="Light List Accent 6"/>
    <w:basedOn w:val="Tablanormal"/>
    <w:uiPriority w:val="61"/>
    <w:semiHidden w:val="1"/>
    <w:unhideWhenUsed w:val="1"/>
    <w:rsid w:val="002139EC"/>
    <w:pPr>
      <w:spacing w:after="0" w:line="240" w:lineRule="auto"/>
    </w:pPr>
    <w:tblPr>
      <w:tblStyleRowBandSize w:val="1"/>
      <w:tblStyleColBandSize w:val="1"/>
      <w:tblInd w:w="0.0" w:type="nil"/>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afterAutospacing="0" w:afterLines="0" w:before="0" w:beforeAutospacing="0" w:beforeLines="0" w:line="240" w:lineRule="auto"/>
      </w:pPr>
      <w:rPr>
        <w:b w:val="1"/>
        <w:bCs w:val="1"/>
        <w:color w:val="ffffff" w:themeColor="background1"/>
      </w:rPr>
      <w:tblPr/>
      <w:tcPr>
        <w:shd w:color="auto" w:fill="f79646" w:themeFill="accent6" w:val="clear"/>
      </w:tcPr>
    </w:tblStylePr>
    <w:tblStylePr w:type="lastRow">
      <w:pPr>
        <w:spacing w:after="0" w:afterAutospacing="0" w:afterLines="0" w:before="0" w:beforeAutospacing="0" w:beforeLines="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Tablaconcuadrcula4-nfasis5">
    <w:name w:val="Grid Table 4 Accent 5"/>
    <w:basedOn w:val="Tablanormal"/>
    <w:uiPriority w:val="49"/>
    <w:rsid w:val="002139EC"/>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Tablaconcuadrcula4-nfasis1">
    <w:name w:val="Grid Table 4 Accent 1"/>
    <w:basedOn w:val="Tablanormal"/>
    <w:uiPriority w:val="49"/>
    <w:rsid w:val="002139EC"/>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character" w:styleId="nfasis">
    <w:name w:val="Emphasis"/>
    <w:basedOn w:val="Fuentedeprrafopredeter"/>
    <w:uiPriority w:val="20"/>
    <w:qFormat w:val="1"/>
    <w:rsid w:val="008C3FD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infonl.mx/wp-content/uploads/2023/03/formato-nuevo-solicitud-ARCO.pdf" TargetMode="External"/><Relationship Id="rId10" Type="http://schemas.openxmlformats.org/officeDocument/2006/relationships/hyperlink" Target="http://www.plataformadetransparencia.org.mx/" TargetMode="External"/><Relationship Id="rId13" Type="http://schemas.openxmlformats.org/officeDocument/2006/relationships/hyperlink" Target="https://infonl.mx/proteccion-de-datos-personales/avisos-de-privacidad/" TargetMode="External"/><Relationship Id="rId12" Type="http://schemas.openxmlformats.org/officeDocument/2006/relationships/hyperlink" Target="mailto:ut@infonl.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taformadetransparencia.org.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licies.google.com/privacy?hl=es" TargetMode="External"/><Relationship Id="rId8" Type="http://schemas.openxmlformats.org/officeDocument/2006/relationships/hyperlink" Target="mailto:ut@infonl.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1PIGrt+eX8+6wDx1RYXv7scZeg==">CgMxLjAyCGguZ2pkZ3hzMgloLjMwajB6bGw4AHIhMV9ydFRKVzlpaDliUTVWVno1bGpaeWZlLVNRcmY0WlZ1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2023-08-24T17:18:00Z</dcterms:created>
  <dc:creator>Jonathan  Delgado</dc:creator>
</cp:coreProperties>
</file>