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C9DA" w14:textId="77777777" w:rsidR="000C0C43" w:rsidRDefault="000C0C43">
      <w:pPr>
        <w:spacing w:line="276" w:lineRule="auto"/>
        <w:jc w:val="right"/>
        <w:rPr>
          <w:rFonts w:ascii="Arial" w:eastAsia="Arial" w:hAnsi="Arial" w:cs="Arial"/>
          <w:b/>
        </w:rPr>
      </w:pPr>
    </w:p>
    <w:p w14:paraId="32AE3714" w14:textId="77777777" w:rsidR="002F7E77" w:rsidRDefault="002F7E77">
      <w:pPr>
        <w:jc w:val="center"/>
        <w:rPr>
          <w:rFonts w:ascii="Arial" w:eastAsia="Arial" w:hAnsi="Arial" w:cs="Arial"/>
          <w:b/>
        </w:rPr>
      </w:pPr>
    </w:p>
    <w:p w14:paraId="077CC0A5" w14:textId="6AC0C1DF" w:rsidR="00B41706" w:rsidRDefault="00B41706" w:rsidP="00B41706">
      <w:pPr>
        <w:jc w:val="center"/>
        <w:rPr>
          <w:rFonts w:ascii="Arial" w:eastAsia="Arial" w:hAnsi="Arial" w:cs="Arial"/>
          <w:b/>
        </w:rPr>
      </w:pPr>
      <w:r>
        <w:rPr>
          <w:rFonts w:ascii="Arial" w:eastAsia="Arial" w:hAnsi="Arial" w:cs="Arial"/>
          <w:b/>
        </w:rPr>
        <w:t xml:space="preserve">AVISO DE PRIVACIDAD </w:t>
      </w:r>
      <w:r w:rsidR="00296A93">
        <w:rPr>
          <w:rFonts w:ascii="Arial" w:eastAsia="Arial" w:hAnsi="Arial" w:cs="Arial"/>
          <w:b/>
        </w:rPr>
        <w:t>SIMPLIFICADO</w:t>
      </w:r>
    </w:p>
    <w:p w14:paraId="57F723D3" w14:textId="349E86E7" w:rsidR="00B41706" w:rsidRDefault="00B41706" w:rsidP="00B41706">
      <w:pPr>
        <w:jc w:val="center"/>
        <w:rPr>
          <w:rFonts w:ascii="Arial" w:eastAsia="Arial" w:hAnsi="Arial" w:cs="Arial"/>
          <w:b/>
        </w:rPr>
      </w:pPr>
      <w:r>
        <w:rPr>
          <w:rFonts w:ascii="Arial" w:eastAsia="Arial" w:hAnsi="Arial" w:cs="Arial"/>
          <w:b/>
        </w:rPr>
        <w:t>“</w:t>
      </w:r>
      <w:r w:rsidR="00296A93">
        <w:rPr>
          <w:rFonts w:ascii="Arial" w:eastAsia="Arial" w:hAnsi="Arial" w:cs="Arial"/>
          <w:b/>
        </w:rPr>
        <w:t>DÍA DEL NIÑO</w:t>
      </w:r>
      <w:r>
        <w:rPr>
          <w:rFonts w:ascii="Arial" w:eastAsia="Arial" w:hAnsi="Arial" w:cs="Arial"/>
          <w:b/>
        </w:rPr>
        <w:t>”</w:t>
      </w:r>
    </w:p>
    <w:p w14:paraId="3F264419" w14:textId="77777777" w:rsidR="00B41706" w:rsidRDefault="00B41706" w:rsidP="00B41706">
      <w:pPr>
        <w:spacing w:after="240"/>
        <w:ind w:right="-377"/>
        <w:jc w:val="both"/>
        <w:rPr>
          <w:rFonts w:ascii="Arial" w:eastAsia="Arial" w:hAnsi="Arial" w:cs="Arial"/>
          <w:b/>
        </w:rPr>
      </w:pPr>
      <w:bookmarkStart w:id="0" w:name="_Hlk113457188"/>
    </w:p>
    <w:p w14:paraId="76859CBC" w14:textId="77777777" w:rsidR="00B41706" w:rsidRPr="00361506" w:rsidRDefault="00B41706" w:rsidP="00B41706">
      <w:pPr>
        <w:spacing w:after="240"/>
        <w:ind w:right="-377"/>
        <w:jc w:val="both"/>
        <w:rPr>
          <w:rFonts w:ascii="Arial" w:eastAsia="Arial" w:hAnsi="Arial" w:cs="Arial"/>
        </w:rPr>
      </w:pPr>
      <w:r w:rsidRPr="00361506">
        <w:rPr>
          <w:rFonts w:ascii="Arial" w:eastAsia="Arial" w:hAnsi="Arial" w:cs="Arial"/>
        </w:rPr>
        <w:t xml:space="preserve">El Instituto Estatal de Transparencia, Acceso a la Información y Protección de Datos Personales, también conocido como INFONL, con domicilio en Avenida Constitución 1465-1, Col. Centro, en el Municipio de Monterrey, Nuevo León, C.P. 64000, es el responsable del tratamiento de los datos personales que nos proporcione, los cuales serán protegidos conforme a lo dispuesto en </w:t>
      </w:r>
      <w:r w:rsidRPr="00361506">
        <w:rPr>
          <w:rFonts w:ascii="Arial" w:hAnsi="Arial" w:cs="Arial"/>
          <w:lang w:val="es-ES_tradnl"/>
        </w:rPr>
        <w:t>la Ley de Protección de Datos Personales en Posesión de Sujetos Obligados del Estado de Nuevo León y demás normatividad que resulte aplicable</w:t>
      </w:r>
      <w:r w:rsidRPr="00361506">
        <w:rPr>
          <w:rFonts w:ascii="Arial" w:eastAsia="Arial" w:hAnsi="Arial" w:cs="Arial"/>
        </w:rPr>
        <w:t>.</w:t>
      </w:r>
    </w:p>
    <w:bookmarkEnd w:id="0"/>
    <w:p w14:paraId="0A6C6A2D" w14:textId="77777777" w:rsidR="00B41706" w:rsidRDefault="00B41706" w:rsidP="00B41706">
      <w:pPr>
        <w:spacing w:after="240"/>
        <w:ind w:right="-377"/>
        <w:jc w:val="both"/>
        <w:rPr>
          <w:rFonts w:ascii="Arial" w:eastAsia="Arial" w:hAnsi="Arial" w:cs="Arial"/>
          <w:b/>
        </w:rPr>
      </w:pPr>
      <w:r w:rsidRPr="00361506">
        <w:rPr>
          <w:rFonts w:ascii="Arial" w:eastAsia="Arial" w:hAnsi="Arial" w:cs="Arial"/>
          <w:b/>
        </w:rPr>
        <w:t>Los datos personales que recabemos los utilizaremos para las siguientes finalidades:</w:t>
      </w:r>
    </w:p>
    <w:p w14:paraId="2EA86731" w14:textId="75D37738" w:rsidR="00296A93" w:rsidRPr="00361506" w:rsidRDefault="00296A93" w:rsidP="00B41706">
      <w:pPr>
        <w:spacing w:after="240"/>
        <w:ind w:right="-377"/>
        <w:jc w:val="both"/>
        <w:rPr>
          <w:rFonts w:ascii="Arial" w:eastAsia="Arial" w:hAnsi="Arial" w:cs="Arial"/>
          <w:b/>
        </w:rPr>
      </w:pPr>
      <w:r>
        <w:rPr>
          <w:rFonts w:ascii="Arial" w:eastAsia="Arial" w:hAnsi="Arial" w:cs="Arial"/>
        </w:rPr>
        <w:t>S</w:t>
      </w:r>
      <w:r w:rsidRPr="00361506">
        <w:rPr>
          <w:rFonts w:ascii="Arial" w:eastAsia="Arial" w:hAnsi="Arial" w:cs="Arial"/>
        </w:rPr>
        <w:t>e hace de su conocimiento que, con motivo</w:t>
      </w:r>
      <w:r>
        <w:rPr>
          <w:rFonts w:ascii="Arial" w:eastAsia="Arial" w:hAnsi="Arial" w:cs="Arial"/>
        </w:rPr>
        <w:t xml:space="preserve"> de la celebración del </w:t>
      </w:r>
      <w:r w:rsidR="00534049">
        <w:rPr>
          <w:rFonts w:ascii="Arial" w:eastAsia="Arial" w:hAnsi="Arial" w:cs="Arial"/>
        </w:rPr>
        <w:t>“</w:t>
      </w:r>
      <w:r>
        <w:rPr>
          <w:rFonts w:ascii="Arial" w:eastAsia="Arial" w:hAnsi="Arial" w:cs="Arial"/>
        </w:rPr>
        <w:t>Día del Niño</w:t>
      </w:r>
      <w:r w:rsidR="00534049">
        <w:rPr>
          <w:rFonts w:ascii="Arial" w:eastAsia="Arial" w:hAnsi="Arial" w:cs="Arial"/>
        </w:rPr>
        <w:t>”</w:t>
      </w:r>
      <w:r>
        <w:rPr>
          <w:rFonts w:ascii="Arial" w:eastAsia="Arial" w:hAnsi="Arial" w:cs="Arial"/>
        </w:rPr>
        <w:t>, este Instituto</w:t>
      </w:r>
      <w:r w:rsidRPr="00361506">
        <w:rPr>
          <w:rFonts w:ascii="Arial" w:eastAsia="Arial" w:hAnsi="Arial" w:cs="Arial"/>
        </w:rPr>
        <w:t xml:space="preserve"> </w:t>
      </w:r>
      <w:r>
        <w:rPr>
          <w:rFonts w:ascii="Arial" w:eastAsia="Arial" w:hAnsi="Arial" w:cs="Arial"/>
        </w:rPr>
        <w:t xml:space="preserve">llevara a cabo la </w:t>
      </w:r>
      <w:r w:rsidRPr="00361506">
        <w:rPr>
          <w:rFonts w:ascii="Arial" w:eastAsia="Arial" w:hAnsi="Arial" w:cs="Arial"/>
        </w:rPr>
        <w:t xml:space="preserve">organización de la </w:t>
      </w:r>
      <w:r w:rsidR="00534049">
        <w:rPr>
          <w:rFonts w:ascii="Arial" w:eastAsia="Arial" w:hAnsi="Arial" w:cs="Arial"/>
        </w:rPr>
        <w:t>c</w:t>
      </w:r>
      <w:r w:rsidRPr="00361506">
        <w:rPr>
          <w:rFonts w:ascii="Arial" w:eastAsia="Arial" w:hAnsi="Arial" w:cs="Arial"/>
        </w:rPr>
        <w:t>elebración para hijas e hijos de personas servidoras públicas del INFONL</w:t>
      </w:r>
      <w:r w:rsidR="00534049">
        <w:rPr>
          <w:rFonts w:ascii="Arial" w:eastAsia="Arial" w:hAnsi="Arial" w:cs="Arial"/>
        </w:rPr>
        <w:t xml:space="preserve"> de 0 a 12 años</w:t>
      </w:r>
      <w:r w:rsidRPr="00361506">
        <w:rPr>
          <w:rFonts w:ascii="Arial" w:eastAsia="Arial" w:hAnsi="Arial" w:cs="Arial"/>
        </w:rPr>
        <w:t>,</w:t>
      </w:r>
      <w:r>
        <w:rPr>
          <w:rFonts w:ascii="Arial" w:eastAsia="Arial" w:hAnsi="Arial" w:cs="Arial"/>
        </w:rPr>
        <w:t xml:space="preserve"> en la cual los datos recabados tendrán serán usados para:</w:t>
      </w:r>
    </w:p>
    <w:p w14:paraId="7C31ECED" w14:textId="77777777" w:rsidR="00B41706" w:rsidRPr="00361506" w:rsidRDefault="00B41706" w:rsidP="00B41706">
      <w:pPr>
        <w:pStyle w:val="Prrafodelista"/>
        <w:numPr>
          <w:ilvl w:val="0"/>
          <w:numId w:val="3"/>
        </w:numPr>
        <w:spacing w:after="240"/>
        <w:ind w:left="426" w:right="-377" w:hanging="284"/>
        <w:jc w:val="both"/>
        <w:rPr>
          <w:rFonts w:ascii="Arial" w:eastAsia="Arial" w:hAnsi="Arial" w:cs="Arial"/>
          <w:b/>
          <w:sz w:val="24"/>
          <w:szCs w:val="24"/>
        </w:rPr>
      </w:pPr>
      <w:r w:rsidRPr="00361506">
        <w:rPr>
          <w:rFonts w:ascii="Arial" w:eastAsia="Arial" w:hAnsi="Arial" w:cs="Arial"/>
          <w:sz w:val="24"/>
          <w:szCs w:val="24"/>
        </w:rPr>
        <w:t>Integrar un sistema de registro y control del personal que labora en el INFONL que participe en el evento conmemorativo a la niñez</w:t>
      </w:r>
      <w:r w:rsidRPr="00361506">
        <w:rPr>
          <w:rFonts w:ascii="Arial" w:hAnsi="Arial" w:cs="Arial"/>
          <w:sz w:val="24"/>
          <w:szCs w:val="24"/>
        </w:rPr>
        <w:t xml:space="preserve">. </w:t>
      </w:r>
    </w:p>
    <w:p w14:paraId="225B4339" w14:textId="77777777" w:rsidR="00B41706" w:rsidRPr="00361506" w:rsidRDefault="00B41706" w:rsidP="00B41706">
      <w:pPr>
        <w:pStyle w:val="Prrafodelista"/>
        <w:numPr>
          <w:ilvl w:val="0"/>
          <w:numId w:val="3"/>
        </w:numPr>
        <w:spacing w:after="240"/>
        <w:ind w:left="426" w:right="-377" w:hanging="284"/>
        <w:jc w:val="both"/>
        <w:rPr>
          <w:rFonts w:ascii="Arial" w:eastAsia="Arial" w:hAnsi="Arial" w:cs="Arial"/>
          <w:b/>
          <w:sz w:val="24"/>
          <w:szCs w:val="24"/>
        </w:rPr>
      </w:pPr>
      <w:r w:rsidRPr="00361506">
        <w:rPr>
          <w:rFonts w:ascii="Arial" w:eastAsia="Arial" w:hAnsi="Arial" w:cs="Arial"/>
          <w:sz w:val="24"/>
          <w:szCs w:val="24"/>
        </w:rPr>
        <w:t xml:space="preserve">Comprobación de gasto del recurso con autoridades competentes. </w:t>
      </w:r>
    </w:p>
    <w:p w14:paraId="222EB6C1" w14:textId="77777777" w:rsidR="00B41706" w:rsidRPr="00361506" w:rsidRDefault="00B41706" w:rsidP="00B41706">
      <w:pPr>
        <w:ind w:right="-377"/>
        <w:jc w:val="both"/>
        <w:rPr>
          <w:rFonts w:ascii="Arial" w:hAnsi="Arial" w:cs="Arial"/>
        </w:rPr>
      </w:pPr>
      <w:r w:rsidRPr="00361506">
        <w:rPr>
          <w:rFonts w:ascii="Arial" w:eastAsia="Arial" w:hAnsi="Arial" w:cs="Arial"/>
        </w:rPr>
        <w:t>Asimismo, se hace de su conocimiento que se realizarán estadísticas e informes, no</w:t>
      </w:r>
      <w:r w:rsidRPr="00361506">
        <w:rPr>
          <w:rFonts w:ascii="Arial" w:hAnsi="Arial" w:cs="Arial"/>
        </w:rPr>
        <w:t xml:space="preserve"> obstante, es importante señalar que, la información no estará asociada con el titular de los datos personales, por lo que no será posible identificarlo.</w:t>
      </w:r>
    </w:p>
    <w:p w14:paraId="50BE7F2E" w14:textId="77777777" w:rsidR="000C0C43" w:rsidRDefault="000C0C43">
      <w:pPr>
        <w:ind w:left="-709" w:right="-377"/>
        <w:jc w:val="both"/>
        <w:rPr>
          <w:rFonts w:ascii="Arial" w:eastAsia="Arial" w:hAnsi="Arial" w:cs="Arial"/>
        </w:rPr>
      </w:pPr>
    </w:p>
    <w:p w14:paraId="7098C22C" w14:textId="77777777" w:rsidR="00B41706" w:rsidRPr="00361506" w:rsidRDefault="00B41706" w:rsidP="00B41706">
      <w:pPr>
        <w:spacing w:after="240"/>
        <w:ind w:right="-377"/>
        <w:jc w:val="both"/>
        <w:rPr>
          <w:rFonts w:ascii="Arial" w:eastAsia="Arial" w:hAnsi="Arial" w:cs="Arial"/>
        </w:rPr>
      </w:pPr>
      <w:r w:rsidRPr="00361506">
        <w:rPr>
          <w:rFonts w:ascii="Arial" w:eastAsia="Arial" w:hAnsi="Arial" w:cs="Arial"/>
          <w:b/>
        </w:rPr>
        <w:t>Transferencias:</w:t>
      </w:r>
    </w:p>
    <w:p w14:paraId="30147F9B" w14:textId="162A2187" w:rsidR="00296A93" w:rsidRPr="00361506" w:rsidRDefault="00296A93" w:rsidP="00296A93">
      <w:pPr>
        <w:spacing w:after="240"/>
        <w:ind w:right="-377"/>
        <w:jc w:val="both"/>
        <w:rPr>
          <w:rFonts w:ascii="Arial" w:eastAsia="Arial" w:hAnsi="Arial" w:cs="Arial"/>
        </w:rPr>
      </w:pPr>
      <w:r>
        <w:rPr>
          <w:rFonts w:ascii="Arial" w:eastAsia="Arial" w:hAnsi="Arial" w:cs="Arial"/>
        </w:rPr>
        <w:t>C</w:t>
      </w:r>
      <w:r w:rsidRPr="00361506">
        <w:rPr>
          <w:rFonts w:ascii="Arial" w:eastAsia="Arial" w:hAnsi="Arial" w:cs="Arial"/>
        </w:rPr>
        <w:t>on motivo</w:t>
      </w:r>
      <w:r>
        <w:rPr>
          <w:rFonts w:ascii="Arial" w:eastAsia="Arial" w:hAnsi="Arial" w:cs="Arial"/>
        </w:rPr>
        <w:t xml:space="preserve"> de la celebración del </w:t>
      </w:r>
      <w:r w:rsidR="00A06598">
        <w:rPr>
          <w:rFonts w:ascii="Arial" w:eastAsia="Arial" w:hAnsi="Arial" w:cs="Arial"/>
        </w:rPr>
        <w:t>“</w:t>
      </w:r>
      <w:r>
        <w:rPr>
          <w:rFonts w:ascii="Arial" w:eastAsia="Arial" w:hAnsi="Arial" w:cs="Arial"/>
        </w:rPr>
        <w:t>Día del Niño</w:t>
      </w:r>
      <w:r w:rsidR="00A06598">
        <w:rPr>
          <w:rFonts w:ascii="Arial" w:eastAsia="Arial" w:hAnsi="Arial" w:cs="Arial"/>
        </w:rPr>
        <w:t>”</w:t>
      </w:r>
      <w:r>
        <w:rPr>
          <w:rFonts w:ascii="Arial" w:eastAsia="Arial" w:hAnsi="Arial" w:cs="Arial"/>
        </w:rPr>
        <w:t>, este Instituto</w:t>
      </w:r>
      <w:r w:rsidRPr="00361506">
        <w:rPr>
          <w:rFonts w:ascii="Arial" w:eastAsia="Arial" w:hAnsi="Arial" w:cs="Arial"/>
        </w:rPr>
        <w:t xml:space="preserve"> </w:t>
      </w:r>
      <w:r>
        <w:rPr>
          <w:rFonts w:ascii="Arial" w:eastAsia="Arial" w:hAnsi="Arial" w:cs="Arial"/>
        </w:rPr>
        <w:t>llevar</w:t>
      </w:r>
      <w:r w:rsidR="00A06598">
        <w:rPr>
          <w:rFonts w:ascii="Arial" w:eastAsia="Arial" w:hAnsi="Arial" w:cs="Arial"/>
        </w:rPr>
        <w:t>á</w:t>
      </w:r>
      <w:r>
        <w:rPr>
          <w:rFonts w:ascii="Arial" w:eastAsia="Arial" w:hAnsi="Arial" w:cs="Arial"/>
        </w:rPr>
        <w:t xml:space="preserve"> a cabo la </w:t>
      </w:r>
      <w:r w:rsidRPr="00361506">
        <w:rPr>
          <w:rFonts w:ascii="Arial" w:eastAsia="Arial" w:hAnsi="Arial" w:cs="Arial"/>
        </w:rPr>
        <w:t>organización de la Celebración para hijas e hijos de personas servidoras públicas del INFONL</w:t>
      </w:r>
      <w:r w:rsidR="00A06598">
        <w:rPr>
          <w:rFonts w:ascii="Arial" w:eastAsia="Arial" w:hAnsi="Arial" w:cs="Arial"/>
        </w:rPr>
        <w:t xml:space="preserve"> de 0 a 12 años</w:t>
      </w:r>
      <w:r>
        <w:rPr>
          <w:rFonts w:ascii="Arial" w:eastAsia="Arial" w:hAnsi="Arial" w:cs="Arial"/>
        </w:rPr>
        <w:t>, por lo cual, se</w:t>
      </w:r>
      <w:r w:rsidRPr="00361506">
        <w:rPr>
          <w:rFonts w:ascii="Arial" w:eastAsia="Arial" w:hAnsi="Arial" w:cs="Arial"/>
        </w:rPr>
        <w:t xml:space="preserve"> informa que los datos personales no serán transferidos, a menos que una autoridad lo solicite para atender requerimientos de información de una autoridad competente, que estén debidamente fundados y motivados.</w:t>
      </w:r>
    </w:p>
    <w:p w14:paraId="0BF3D4C7" w14:textId="77777777" w:rsidR="00B41706" w:rsidRPr="00361506" w:rsidRDefault="00B41706" w:rsidP="00B41706">
      <w:pPr>
        <w:spacing w:after="240"/>
        <w:ind w:right="-377"/>
        <w:jc w:val="both"/>
        <w:rPr>
          <w:rFonts w:ascii="Arial" w:eastAsia="Arial" w:hAnsi="Arial" w:cs="Arial"/>
        </w:rPr>
      </w:pPr>
      <w:r w:rsidRPr="00361506">
        <w:rPr>
          <w:rFonts w:ascii="Arial" w:eastAsia="Arial" w:hAnsi="Arial" w:cs="Arial"/>
          <w:b/>
        </w:rPr>
        <w:t>Manifestación de negativa para el Tratamiento de sus Datos Personales:</w:t>
      </w:r>
    </w:p>
    <w:p w14:paraId="45D7BA46" w14:textId="77777777" w:rsidR="005F61E3" w:rsidRDefault="00B41706" w:rsidP="00B41706">
      <w:pPr>
        <w:spacing w:after="240"/>
        <w:ind w:right="-377"/>
        <w:jc w:val="both"/>
        <w:rPr>
          <w:rFonts w:ascii="Arial" w:hAnsi="Arial" w:cs="Arial"/>
        </w:rPr>
      </w:pPr>
      <w:bookmarkStart w:id="1" w:name="_Hlk113453906"/>
      <w:r w:rsidRPr="00361506">
        <w:rPr>
          <w:rFonts w:ascii="Arial" w:hAnsi="Arial" w:cs="Arial"/>
        </w:rPr>
        <w:t xml:space="preserve">Para ejercer sus derechos de cancelación u oposición al tratamiento de los datos personales que Usted nos proporcione, se hace de su conocimiento que podrá realizarlo directamente ante la Unidad de Transparencia de este Instituto, misma que se encuentra ubicada en Av. Constitución No. 1465-1 </w:t>
      </w:r>
      <w:proofErr w:type="spellStart"/>
      <w:r w:rsidRPr="00361506">
        <w:rPr>
          <w:rFonts w:ascii="Arial" w:hAnsi="Arial" w:cs="Arial"/>
        </w:rPr>
        <w:t>Pte</w:t>
      </w:r>
      <w:proofErr w:type="spellEnd"/>
      <w:r w:rsidRPr="00361506">
        <w:rPr>
          <w:rFonts w:ascii="Arial" w:hAnsi="Arial" w:cs="Arial"/>
        </w:rPr>
        <w:t xml:space="preserve">, zona centro del municipio de Monterrey, </w:t>
      </w:r>
    </w:p>
    <w:p w14:paraId="47858C63" w14:textId="77777777" w:rsidR="005F61E3" w:rsidRDefault="005F61E3" w:rsidP="00B41706">
      <w:pPr>
        <w:spacing w:after="240"/>
        <w:ind w:right="-377"/>
        <w:jc w:val="both"/>
        <w:rPr>
          <w:rFonts w:ascii="Arial" w:hAnsi="Arial" w:cs="Arial"/>
        </w:rPr>
      </w:pPr>
    </w:p>
    <w:p w14:paraId="46FD7F87" w14:textId="77777777" w:rsidR="005F61E3" w:rsidRDefault="005F61E3" w:rsidP="00B41706">
      <w:pPr>
        <w:spacing w:after="240"/>
        <w:ind w:right="-377"/>
        <w:jc w:val="both"/>
        <w:rPr>
          <w:rFonts w:ascii="Arial" w:hAnsi="Arial" w:cs="Arial"/>
        </w:rPr>
      </w:pPr>
    </w:p>
    <w:p w14:paraId="0688ED29" w14:textId="77777777" w:rsidR="005F61E3" w:rsidRDefault="005F61E3" w:rsidP="00B41706">
      <w:pPr>
        <w:spacing w:after="240"/>
        <w:ind w:right="-377"/>
        <w:jc w:val="both"/>
        <w:rPr>
          <w:rFonts w:ascii="Arial" w:hAnsi="Arial" w:cs="Arial"/>
        </w:rPr>
      </w:pPr>
    </w:p>
    <w:p w14:paraId="24369802" w14:textId="784E51D9" w:rsidR="00B41706" w:rsidRPr="005F61E3" w:rsidRDefault="00B41706" w:rsidP="00B41706">
      <w:pPr>
        <w:spacing w:after="240"/>
        <w:ind w:right="-377"/>
        <w:jc w:val="both"/>
        <w:rPr>
          <w:rFonts w:ascii="Arial" w:hAnsi="Arial" w:cs="Arial"/>
        </w:rPr>
      </w:pPr>
      <w:r w:rsidRPr="00361506">
        <w:rPr>
          <w:rFonts w:ascii="Arial" w:hAnsi="Arial" w:cs="Arial"/>
        </w:rPr>
        <w:t xml:space="preserve">Nuevo León con Código Postal 64000 o por medio electrónico en el correo </w:t>
      </w:r>
      <w:hyperlink r:id="rId8" w:history="1">
        <w:r w:rsidRPr="00361506">
          <w:rPr>
            <w:rStyle w:val="Hipervnculo"/>
            <w:rFonts w:ascii="Arial" w:hAnsi="Arial" w:cs="Arial"/>
          </w:rPr>
          <w:t>ut@infonl.mx</w:t>
        </w:r>
      </w:hyperlink>
      <w:r w:rsidRPr="00361506">
        <w:rPr>
          <w:rFonts w:ascii="Arial" w:hAnsi="Arial" w:cs="Arial"/>
        </w:rPr>
        <w:t xml:space="preserve"> en un horario de 9:00 a 17:00 horas de lunes a viernes en los días hábiles </w:t>
      </w:r>
      <w:r w:rsidR="009145E3" w:rsidRPr="00361506">
        <w:rPr>
          <w:rFonts w:ascii="Arial" w:hAnsi="Arial" w:cs="Arial"/>
        </w:rPr>
        <w:t xml:space="preserve">establecidos </w:t>
      </w:r>
      <w:r w:rsidR="009145E3">
        <w:rPr>
          <w:rFonts w:ascii="Arial" w:hAnsi="Arial" w:cs="Arial"/>
        </w:rPr>
        <w:t>en</w:t>
      </w:r>
      <w:r w:rsidRPr="00361506">
        <w:rPr>
          <w:rFonts w:ascii="Arial" w:hAnsi="Arial" w:cs="Arial"/>
        </w:rPr>
        <w:t xml:space="preserve"> el calendario anual de labores de este organismo, asimismo resulta importante resaltar que podrá ejercer sus derechos utilizando la Plataforma Nacional de Transparencia.</w:t>
      </w:r>
    </w:p>
    <w:bookmarkEnd w:id="1"/>
    <w:p w14:paraId="46F34CB3" w14:textId="5B26585C" w:rsidR="000C0C43" w:rsidRDefault="00807EA5" w:rsidP="00B41706">
      <w:pPr>
        <w:ind w:right="-377"/>
        <w:jc w:val="both"/>
        <w:rPr>
          <w:rFonts w:ascii="Arial" w:eastAsia="Arial" w:hAnsi="Arial" w:cs="Arial"/>
        </w:rPr>
      </w:pPr>
      <w:r>
        <w:rPr>
          <w:rFonts w:ascii="Arial" w:eastAsia="Arial" w:hAnsi="Arial" w:cs="Arial"/>
        </w:rPr>
        <w:t xml:space="preserve">Si desea conocer el procedimiento para el ejercicio de estos derechos puede acudir a la Unidad de Transparencia a la dirección antes señalada, enviar un correo electrónico a </w:t>
      </w:r>
      <w:hyperlink r:id="rId9">
        <w:r w:rsidR="002F7E77">
          <w:rPr>
            <w:rFonts w:ascii="Arial" w:eastAsia="Arial" w:hAnsi="Arial" w:cs="Arial"/>
            <w:color w:val="0000FF"/>
            <w:u w:val="single"/>
          </w:rPr>
          <w:t>ut@infonl.mx</w:t>
        </w:r>
      </w:hyperlink>
      <w:r>
        <w:rPr>
          <w:rFonts w:ascii="Arial" w:eastAsia="Arial" w:hAnsi="Arial" w:cs="Arial"/>
        </w:rPr>
        <w:t xml:space="preserve">   o bien, comunicarse al Tel: (818) 10017800.</w:t>
      </w:r>
    </w:p>
    <w:p w14:paraId="7ED242CB" w14:textId="77777777" w:rsidR="000C0C43" w:rsidRDefault="000C0C43">
      <w:pPr>
        <w:ind w:left="-709" w:right="-377"/>
        <w:jc w:val="both"/>
        <w:rPr>
          <w:rFonts w:ascii="Arial" w:eastAsia="Arial" w:hAnsi="Arial" w:cs="Arial"/>
        </w:rPr>
      </w:pPr>
    </w:p>
    <w:p w14:paraId="75D32D56" w14:textId="77777777" w:rsidR="005F61E3" w:rsidRDefault="005F61E3" w:rsidP="00B41706">
      <w:pPr>
        <w:ind w:right="-376"/>
        <w:jc w:val="both"/>
        <w:rPr>
          <w:rFonts w:ascii="Arial" w:eastAsia="Arial" w:hAnsi="Arial" w:cs="Arial"/>
          <w:b/>
        </w:rPr>
      </w:pPr>
      <w:bookmarkStart w:id="2" w:name="_heading=h.30j0zll" w:colFirst="0" w:colLast="0"/>
      <w:bookmarkEnd w:id="2"/>
    </w:p>
    <w:p w14:paraId="635968CB" w14:textId="539AD466" w:rsidR="000C0C43" w:rsidRDefault="00807EA5" w:rsidP="00B41706">
      <w:pPr>
        <w:ind w:right="-376"/>
        <w:jc w:val="both"/>
        <w:rPr>
          <w:rFonts w:ascii="Arial" w:eastAsia="Arial" w:hAnsi="Arial" w:cs="Arial"/>
          <w:b/>
        </w:rPr>
      </w:pPr>
      <w:r>
        <w:rPr>
          <w:rFonts w:ascii="Arial" w:eastAsia="Arial" w:hAnsi="Arial" w:cs="Arial"/>
          <w:b/>
        </w:rPr>
        <w:t>Sitio dónde consultar el aviso de privacidad integral:</w:t>
      </w:r>
    </w:p>
    <w:p w14:paraId="7816281B" w14:textId="6E59E265" w:rsidR="000C0C43" w:rsidRDefault="00807EA5" w:rsidP="00B41706">
      <w:pPr>
        <w:ind w:right="-376"/>
        <w:jc w:val="both"/>
        <w:rPr>
          <w:rFonts w:ascii="Arial" w:eastAsia="Arial" w:hAnsi="Arial" w:cs="Arial"/>
        </w:rPr>
      </w:pPr>
      <w:bookmarkStart w:id="3" w:name="_heading=h.1fob9te" w:colFirst="0" w:colLast="0"/>
      <w:bookmarkEnd w:id="3"/>
      <w:r>
        <w:rPr>
          <w:rFonts w:ascii="Arial" w:eastAsia="Arial" w:hAnsi="Arial" w:cs="Arial"/>
        </w:rPr>
        <w:t>Usted podrá consultar el Aviso de Privac</w:t>
      </w:r>
      <w:r w:rsidR="002F7E77">
        <w:rPr>
          <w:rFonts w:ascii="Arial" w:eastAsia="Arial" w:hAnsi="Arial" w:cs="Arial"/>
        </w:rPr>
        <w:t>idad Integral en la página del</w:t>
      </w:r>
      <w:r>
        <w:rPr>
          <w:rFonts w:ascii="Arial" w:eastAsia="Arial" w:hAnsi="Arial" w:cs="Arial"/>
        </w:rPr>
        <w:t xml:space="preserve"> </w:t>
      </w:r>
      <w:r w:rsidR="002F7E77">
        <w:rPr>
          <w:rFonts w:ascii="Arial" w:eastAsia="Arial" w:hAnsi="Arial" w:cs="Arial"/>
        </w:rPr>
        <w:t>INFONL</w:t>
      </w:r>
      <w:r w:rsidR="00B41706">
        <w:rPr>
          <w:rFonts w:ascii="Arial" w:eastAsia="Arial" w:hAnsi="Arial" w:cs="Arial"/>
        </w:rPr>
        <w:t xml:space="preserve"> </w:t>
      </w:r>
      <w:hyperlink r:id="rId10" w:history="1">
        <w:r w:rsidR="009145E3" w:rsidRPr="00B34FE5">
          <w:rPr>
            <w:rStyle w:val="Hipervnculo"/>
            <w:rFonts w:ascii="Arial" w:eastAsia="Arial" w:hAnsi="Arial" w:cs="Arial"/>
          </w:rPr>
          <w:t>https://infonl.mx/descargas/AVISO%20DE%20PRIVACIDAD%20INTEGRAL%20DEL%20DIA%20DEL%20NI%</w:t>
        </w:r>
        <w:r w:rsidR="009145E3" w:rsidRPr="00B34FE5">
          <w:rPr>
            <w:rStyle w:val="Hipervnculo"/>
            <w:rFonts w:ascii="Arial" w:eastAsia="Arial" w:hAnsi="Arial" w:cs="Arial"/>
          </w:rPr>
          <w:t>C</w:t>
        </w:r>
        <w:r w:rsidR="009145E3" w:rsidRPr="00B34FE5">
          <w:rPr>
            <w:rStyle w:val="Hipervnculo"/>
            <w:rFonts w:ascii="Arial" w:eastAsia="Arial" w:hAnsi="Arial" w:cs="Arial"/>
          </w:rPr>
          <w:t>3%91O.do</w:t>
        </w:r>
        <w:r w:rsidR="009145E3" w:rsidRPr="00B34FE5">
          <w:rPr>
            <w:rStyle w:val="Hipervnculo"/>
            <w:rFonts w:ascii="Arial" w:eastAsia="Arial" w:hAnsi="Arial" w:cs="Arial"/>
          </w:rPr>
          <w:t>c</w:t>
        </w:r>
        <w:r w:rsidR="009145E3" w:rsidRPr="00B34FE5">
          <w:rPr>
            <w:rStyle w:val="Hipervnculo"/>
            <w:rFonts w:ascii="Arial" w:eastAsia="Arial" w:hAnsi="Arial" w:cs="Arial"/>
          </w:rPr>
          <w:t>x</w:t>
        </w:r>
      </w:hyperlink>
      <w:r w:rsidR="002B423F" w:rsidRPr="00B41706">
        <w:rPr>
          <w:rFonts w:ascii="Arial" w:eastAsia="Arial" w:hAnsi="Arial" w:cs="Arial"/>
        </w:rPr>
        <w:t>,</w:t>
      </w:r>
      <w:r w:rsidR="002B423F">
        <w:rPr>
          <w:rFonts w:ascii="Arial" w:eastAsia="Arial" w:hAnsi="Arial" w:cs="Arial"/>
        </w:rPr>
        <w:t xml:space="preserve"> </w:t>
      </w:r>
      <w:r>
        <w:rPr>
          <w:rFonts w:ascii="Arial" w:eastAsia="Arial" w:hAnsi="Arial" w:cs="Arial"/>
        </w:rPr>
        <w:t xml:space="preserve">o también puede acudir directamente al domicilio de esta </w:t>
      </w:r>
      <w:r w:rsidR="002F7E77">
        <w:rPr>
          <w:rFonts w:ascii="Arial" w:eastAsia="Arial" w:hAnsi="Arial" w:cs="Arial"/>
        </w:rPr>
        <w:t>Instituto</w:t>
      </w:r>
      <w:r>
        <w:rPr>
          <w:rFonts w:ascii="Arial" w:eastAsia="Arial" w:hAnsi="Arial" w:cs="Arial"/>
        </w:rPr>
        <w:t xml:space="preserve"> y solicitarlo físicamente.</w:t>
      </w:r>
    </w:p>
    <w:p w14:paraId="050D9763" w14:textId="77777777" w:rsidR="000C0C43" w:rsidRDefault="00807EA5">
      <w:pPr>
        <w:ind w:left="-709" w:right="-376"/>
        <w:jc w:val="both"/>
        <w:rPr>
          <w:rFonts w:ascii="Arial" w:eastAsia="Arial" w:hAnsi="Arial" w:cs="Arial"/>
        </w:rPr>
      </w:pPr>
      <w:r>
        <w:rPr>
          <w:rFonts w:ascii="Arial" w:eastAsia="Arial" w:hAnsi="Arial" w:cs="Arial"/>
        </w:rPr>
        <w:t xml:space="preserve"> </w:t>
      </w:r>
    </w:p>
    <w:p w14:paraId="757562F0" w14:textId="6BC8B318" w:rsidR="000C0C43" w:rsidRDefault="000C0C43">
      <w:pPr>
        <w:ind w:left="-709" w:right="-377"/>
        <w:jc w:val="both"/>
        <w:rPr>
          <w:rFonts w:ascii="Arial" w:eastAsia="Arial" w:hAnsi="Arial" w:cs="Arial"/>
        </w:rPr>
      </w:pPr>
    </w:p>
    <w:p w14:paraId="2EDA1F04" w14:textId="00E4AB0F" w:rsidR="009D532E" w:rsidRDefault="009D532E" w:rsidP="00B41706">
      <w:pPr>
        <w:ind w:right="-377"/>
        <w:jc w:val="both"/>
        <w:rPr>
          <w:rFonts w:ascii="Arial" w:eastAsia="Arial" w:hAnsi="Arial" w:cs="Arial"/>
        </w:rPr>
      </w:pPr>
    </w:p>
    <w:p w14:paraId="3361974F" w14:textId="232F17F0" w:rsidR="000C0C43" w:rsidRPr="00B41706" w:rsidRDefault="00807EA5" w:rsidP="00CA30C4">
      <w:pPr>
        <w:ind w:right="-377"/>
        <w:jc w:val="right"/>
        <w:rPr>
          <w:rFonts w:ascii="Arial" w:eastAsia="Arial" w:hAnsi="Arial" w:cs="Arial"/>
          <w:b/>
          <w:bCs/>
        </w:rPr>
      </w:pPr>
      <w:r w:rsidRPr="00B41706">
        <w:rPr>
          <w:rFonts w:ascii="Arial" w:eastAsia="Arial" w:hAnsi="Arial" w:cs="Arial"/>
          <w:b/>
          <w:bCs/>
        </w:rPr>
        <w:t xml:space="preserve">Última modificación: </w:t>
      </w:r>
      <w:r w:rsidR="00F117C6" w:rsidRPr="00B41706">
        <w:rPr>
          <w:rFonts w:ascii="Arial" w:eastAsia="Arial" w:hAnsi="Arial" w:cs="Arial"/>
          <w:b/>
          <w:bCs/>
        </w:rPr>
        <w:t>marzo de 2025</w:t>
      </w:r>
      <w:r w:rsidRPr="00B41706">
        <w:rPr>
          <w:rFonts w:ascii="Arial" w:eastAsia="Arial" w:hAnsi="Arial" w:cs="Arial"/>
          <w:b/>
          <w:bCs/>
        </w:rPr>
        <w:t xml:space="preserve"> </w:t>
      </w:r>
    </w:p>
    <w:p w14:paraId="41F690EF" w14:textId="77777777" w:rsidR="000C0C43" w:rsidRDefault="000C0C43" w:rsidP="00296A93">
      <w:pPr>
        <w:spacing w:line="276" w:lineRule="auto"/>
        <w:jc w:val="center"/>
        <w:rPr>
          <w:sz w:val="22"/>
          <w:szCs w:val="22"/>
        </w:rPr>
      </w:pPr>
    </w:p>
    <w:sectPr w:rsidR="000C0C43" w:rsidSect="002F7E77">
      <w:headerReference w:type="default" r:id="rId11"/>
      <w:footerReference w:type="even" r:id="rId12"/>
      <w:pgSz w:w="12240" w:h="15840"/>
      <w:pgMar w:top="1701" w:right="1418" w:bottom="1418" w:left="1701" w:header="0" w:footer="13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E063" w14:textId="77777777" w:rsidR="00010CE0" w:rsidRDefault="00010CE0">
      <w:r>
        <w:separator/>
      </w:r>
    </w:p>
  </w:endnote>
  <w:endnote w:type="continuationSeparator" w:id="0">
    <w:p w14:paraId="6C4C4CF2" w14:textId="77777777" w:rsidR="00010CE0" w:rsidRDefault="0001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8E93" w14:textId="77777777" w:rsidR="000C0C43" w:rsidRDefault="00807EA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AEB87BA" w14:textId="77777777" w:rsidR="000C0C43" w:rsidRDefault="000C0C43">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4C73" w14:textId="77777777" w:rsidR="00010CE0" w:rsidRDefault="00010CE0">
      <w:r>
        <w:separator/>
      </w:r>
    </w:p>
  </w:footnote>
  <w:footnote w:type="continuationSeparator" w:id="0">
    <w:p w14:paraId="45DB8CCA" w14:textId="77777777" w:rsidR="00010CE0" w:rsidRDefault="0001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04B" w14:textId="645CD81E" w:rsidR="000C0C43" w:rsidRDefault="002F7E77" w:rsidP="002F7E77">
    <w:pPr>
      <w:pBdr>
        <w:top w:val="nil"/>
        <w:left w:val="nil"/>
        <w:bottom w:val="nil"/>
        <w:right w:val="nil"/>
        <w:between w:val="nil"/>
      </w:pBdr>
      <w:tabs>
        <w:tab w:val="center" w:pos="4252"/>
        <w:tab w:val="right" w:pos="8504"/>
      </w:tabs>
      <w:ind w:left="-1701"/>
      <w:rPr>
        <w:color w:val="000000"/>
      </w:rPr>
    </w:pPr>
    <w:r>
      <w:rPr>
        <w:noProof/>
        <w:color w:val="000000"/>
        <w:lang w:val="es-MX" w:eastAsia="es-MX"/>
      </w:rPr>
      <w:drawing>
        <wp:anchor distT="0" distB="0" distL="114300" distR="114300" simplePos="0" relativeHeight="251658240" behindDoc="1" locked="0" layoutInCell="1" allowOverlap="1" wp14:anchorId="72440E59" wp14:editId="4310A2F7">
          <wp:simplePos x="0" y="0"/>
          <wp:positionH relativeFrom="column">
            <wp:posOffset>-1080135</wp:posOffset>
          </wp:positionH>
          <wp:positionV relativeFrom="paragraph">
            <wp:posOffset>0</wp:posOffset>
          </wp:positionV>
          <wp:extent cx="7808968" cy="10106025"/>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INFONL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968" cy="1010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132C"/>
    <w:multiLevelType w:val="hybridMultilevel"/>
    <w:tmpl w:val="76A629E2"/>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3C001E8D"/>
    <w:multiLevelType w:val="multilevel"/>
    <w:tmpl w:val="9B60589A"/>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2" w15:restartNumberingAfterBreak="0">
    <w:nsid w:val="3D7F6E11"/>
    <w:multiLevelType w:val="multilevel"/>
    <w:tmpl w:val="A8704690"/>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num w:numId="1" w16cid:durableId="2063669201">
    <w:abstractNumId w:val="1"/>
  </w:num>
  <w:num w:numId="2" w16cid:durableId="1080060974">
    <w:abstractNumId w:val="2"/>
  </w:num>
  <w:num w:numId="3" w16cid:durableId="54737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43"/>
    <w:rsid w:val="00010CE0"/>
    <w:rsid w:val="000B6A52"/>
    <w:rsid w:val="000C0C43"/>
    <w:rsid w:val="0019671A"/>
    <w:rsid w:val="001D4D68"/>
    <w:rsid w:val="002143A1"/>
    <w:rsid w:val="00272C1B"/>
    <w:rsid w:val="00296A93"/>
    <w:rsid w:val="002B423F"/>
    <w:rsid w:val="002F7E77"/>
    <w:rsid w:val="00351ACE"/>
    <w:rsid w:val="003F5E2A"/>
    <w:rsid w:val="00534049"/>
    <w:rsid w:val="005F61E3"/>
    <w:rsid w:val="00614C71"/>
    <w:rsid w:val="0062507A"/>
    <w:rsid w:val="0068015D"/>
    <w:rsid w:val="00690658"/>
    <w:rsid w:val="007018DD"/>
    <w:rsid w:val="00785471"/>
    <w:rsid w:val="007941AA"/>
    <w:rsid w:val="00807EA5"/>
    <w:rsid w:val="008164B8"/>
    <w:rsid w:val="008235CA"/>
    <w:rsid w:val="008350EA"/>
    <w:rsid w:val="009145E3"/>
    <w:rsid w:val="009B5045"/>
    <w:rsid w:val="009D532E"/>
    <w:rsid w:val="00A06598"/>
    <w:rsid w:val="00A338B0"/>
    <w:rsid w:val="00AA6A89"/>
    <w:rsid w:val="00B15D41"/>
    <w:rsid w:val="00B41706"/>
    <w:rsid w:val="00BF0FD1"/>
    <w:rsid w:val="00BF3510"/>
    <w:rsid w:val="00C33701"/>
    <w:rsid w:val="00CA30C4"/>
    <w:rsid w:val="00CF7A74"/>
    <w:rsid w:val="00D10F22"/>
    <w:rsid w:val="00D53F6F"/>
    <w:rsid w:val="00D72E1B"/>
    <w:rsid w:val="00DD2DFE"/>
    <w:rsid w:val="00E306B8"/>
    <w:rsid w:val="00F117C6"/>
    <w:rsid w:val="00F14615"/>
    <w:rsid w:val="00FF3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F2F48"/>
  <w15:docId w15:val="{37C85AA0-A8AB-4704-8D7D-92D53E8B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3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AF5E7C"/>
    <w:pPr>
      <w:spacing w:before="2000" w:line="312" w:lineRule="auto"/>
    </w:pPr>
    <w:rPr>
      <w:rFonts w:ascii="Verdana" w:hAnsi="Verdana" w:cs="Verdana"/>
      <w:b/>
      <w:caps/>
      <w:sz w:val="40"/>
      <w:szCs w:val="40"/>
      <w:lang w:val="en-US" w:eastAsia="en-US" w:bidi="en-US"/>
    </w:rPr>
  </w:style>
  <w:style w:type="paragraph" w:styleId="Textoindependiente">
    <w:name w:val="Body Text"/>
    <w:basedOn w:val="Normal"/>
    <w:rsid w:val="00727F43"/>
    <w:pPr>
      <w:jc w:val="both"/>
    </w:pPr>
    <w:rPr>
      <w:rFonts w:ascii="Arial" w:hAnsi="Arial" w:cs="Arial"/>
      <w:b/>
      <w:szCs w:val="22"/>
      <w:lang w:val="es-ES_tradnl"/>
    </w:rPr>
  </w:style>
  <w:style w:type="paragraph" w:styleId="Encabezado">
    <w:name w:val="header"/>
    <w:basedOn w:val="Normal"/>
    <w:link w:val="EncabezadoCar"/>
    <w:rsid w:val="00BE4CC2"/>
    <w:pPr>
      <w:tabs>
        <w:tab w:val="center" w:pos="4252"/>
        <w:tab w:val="right" w:pos="8504"/>
      </w:tabs>
    </w:pPr>
  </w:style>
  <w:style w:type="paragraph" w:styleId="Piedepgina">
    <w:name w:val="footer"/>
    <w:basedOn w:val="Normal"/>
    <w:link w:val="PiedepginaCar"/>
    <w:uiPriority w:val="99"/>
    <w:rsid w:val="00BE4CC2"/>
    <w:pPr>
      <w:tabs>
        <w:tab w:val="center" w:pos="4252"/>
        <w:tab w:val="right" w:pos="8504"/>
      </w:tabs>
    </w:pPr>
  </w:style>
  <w:style w:type="character" w:styleId="Nmerodepgina">
    <w:name w:val="page number"/>
    <w:basedOn w:val="Fuentedeprrafopredeter"/>
    <w:rsid w:val="00BE4CC2"/>
  </w:style>
  <w:style w:type="paragraph" w:styleId="Prrafodelista">
    <w:name w:val="List Paragraph"/>
    <w:basedOn w:val="Normal"/>
    <w:link w:val="PrrafodelistaCar"/>
    <w:qFormat/>
    <w:rsid w:val="00DD1678"/>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4C3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uiPriority w:val="20"/>
    <w:qFormat/>
    <w:rsid w:val="00372E44"/>
    <w:rPr>
      <w:i/>
      <w:iCs/>
    </w:rPr>
  </w:style>
  <w:style w:type="character" w:customStyle="1" w:styleId="PiedepginaCar">
    <w:name w:val="Pie de página Car"/>
    <w:link w:val="Piedepgina"/>
    <w:uiPriority w:val="99"/>
    <w:rsid w:val="00B0565A"/>
    <w:rPr>
      <w:sz w:val="24"/>
      <w:szCs w:val="24"/>
      <w:lang w:val="es-ES" w:eastAsia="es-ES"/>
    </w:rPr>
  </w:style>
  <w:style w:type="character" w:styleId="Refdecomentario">
    <w:name w:val="annotation reference"/>
    <w:rsid w:val="00E05BD4"/>
    <w:rPr>
      <w:sz w:val="16"/>
      <w:szCs w:val="16"/>
    </w:rPr>
  </w:style>
  <w:style w:type="paragraph" w:styleId="Textocomentario">
    <w:name w:val="annotation text"/>
    <w:basedOn w:val="Normal"/>
    <w:link w:val="TextocomentarioCar"/>
    <w:rsid w:val="00E05BD4"/>
    <w:rPr>
      <w:sz w:val="20"/>
      <w:szCs w:val="20"/>
    </w:rPr>
  </w:style>
  <w:style w:type="character" w:customStyle="1" w:styleId="TextocomentarioCar">
    <w:name w:val="Texto comentario Car"/>
    <w:link w:val="Textocomentario"/>
    <w:rsid w:val="00E05BD4"/>
    <w:rPr>
      <w:lang w:val="es-ES" w:eastAsia="es-ES"/>
    </w:rPr>
  </w:style>
  <w:style w:type="paragraph" w:styleId="Asuntodelcomentario">
    <w:name w:val="annotation subject"/>
    <w:basedOn w:val="Textocomentario"/>
    <w:next w:val="Textocomentario"/>
    <w:link w:val="AsuntodelcomentarioCar"/>
    <w:rsid w:val="00E05BD4"/>
    <w:rPr>
      <w:b/>
      <w:bCs/>
    </w:rPr>
  </w:style>
  <w:style w:type="character" w:customStyle="1" w:styleId="AsuntodelcomentarioCar">
    <w:name w:val="Asunto del comentario Car"/>
    <w:link w:val="Asuntodelcomentario"/>
    <w:rsid w:val="00E05BD4"/>
    <w:rPr>
      <w:b/>
      <w:bCs/>
      <w:lang w:val="es-ES" w:eastAsia="es-ES"/>
    </w:rPr>
  </w:style>
  <w:style w:type="paragraph" w:styleId="Textodeglobo">
    <w:name w:val="Balloon Text"/>
    <w:basedOn w:val="Normal"/>
    <w:link w:val="TextodegloboCar"/>
    <w:rsid w:val="00E05BD4"/>
    <w:rPr>
      <w:rFonts w:ascii="Segoe UI" w:hAnsi="Segoe UI"/>
      <w:sz w:val="18"/>
      <w:szCs w:val="18"/>
    </w:rPr>
  </w:style>
  <w:style w:type="character" w:customStyle="1" w:styleId="TextodegloboCar">
    <w:name w:val="Texto de globo Car"/>
    <w:link w:val="Textodeglobo"/>
    <w:rsid w:val="00E05BD4"/>
    <w:rPr>
      <w:rFonts w:ascii="Segoe UI" w:hAnsi="Segoe UI" w:cs="Segoe UI"/>
      <w:sz w:val="18"/>
      <w:szCs w:val="18"/>
      <w:lang w:val="es-ES" w:eastAsia="es-ES"/>
    </w:rPr>
  </w:style>
  <w:style w:type="paragraph" w:styleId="NormalWeb">
    <w:name w:val="Normal (Web)"/>
    <w:basedOn w:val="Normal"/>
    <w:uiPriority w:val="99"/>
    <w:unhideWhenUsed/>
    <w:rsid w:val="00E8625B"/>
    <w:pPr>
      <w:spacing w:before="100" w:beforeAutospacing="1" w:after="100" w:afterAutospacing="1"/>
    </w:pPr>
    <w:rPr>
      <w:lang w:val="es-MX" w:eastAsia="es-MX"/>
    </w:rPr>
  </w:style>
  <w:style w:type="paragraph" w:styleId="Sangra2detindependiente">
    <w:name w:val="Body Text Indent 2"/>
    <w:basedOn w:val="Normal"/>
    <w:link w:val="Sangra2detindependienteCar"/>
    <w:rsid w:val="003A1C2C"/>
    <w:pPr>
      <w:spacing w:after="120" w:line="480" w:lineRule="auto"/>
      <w:ind w:left="283"/>
    </w:pPr>
  </w:style>
  <w:style w:type="character" w:customStyle="1" w:styleId="Sangra2detindependienteCar">
    <w:name w:val="Sangría 2 de t. independiente Car"/>
    <w:link w:val="Sangra2detindependiente"/>
    <w:rsid w:val="003A1C2C"/>
    <w:rPr>
      <w:sz w:val="24"/>
      <w:szCs w:val="24"/>
      <w:lang w:val="es-ES" w:eastAsia="es-ES"/>
    </w:rPr>
  </w:style>
  <w:style w:type="character" w:customStyle="1" w:styleId="EncabezadoCar">
    <w:name w:val="Encabezado Car"/>
    <w:link w:val="Encabezado"/>
    <w:rsid w:val="00AF44F7"/>
    <w:rPr>
      <w:sz w:val="24"/>
      <w:szCs w:val="24"/>
      <w:lang w:val="es-ES" w:eastAsia="es-ES"/>
    </w:rPr>
  </w:style>
  <w:style w:type="paragraph" w:customStyle="1" w:styleId="texto">
    <w:name w:val="texto"/>
    <w:basedOn w:val="Normal"/>
    <w:rsid w:val="00AF44F7"/>
    <w:pPr>
      <w:overflowPunct w:val="0"/>
      <w:autoSpaceDE w:val="0"/>
      <w:autoSpaceDN w:val="0"/>
      <w:adjustRightInd w:val="0"/>
      <w:spacing w:after="101" w:line="216" w:lineRule="atLeast"/>
      <w:ind w:firstLine="288"/>
      <w:jc w:val="both"/>
    </w:pPr>
    <w:rPr>
      <w:rFonts w:ascii="Arial" w:hAnsi="Arial"/>
      <w:sz w:val="18"/>
      <w:szCs w:val="20"/>
      <w:lang w:val="es-ES_tradnl"/>
    </w:rPr>
  </w:style>
  <w:style w:type="character" w:styleId="Hipervnculo">
    <w:name w:val="Hyperlink"/>
    <w:uiPriority w:val="99"/>
    <w:unhideWhenUsed/>
    <w:rsid w:val="00E968C1"/>
    <w:rPr>
      <w:color w:val="0000FF"/>
      <w:u w:val="single"/>
    </w:rPr>
  </w:style>
  <w:style w:type="character" w:customStyle="1" w:styleId="TtuloCar">
    <w:name w:val="Título Car"/>
    <w:link w:val="Ttulo"/>
    <w:rsid w:val="00AF5E7C"/>
    <w:rPr>
      <w:rFonts w:ascii="Verdana" w:hAnsi="Verdana" w:cs="Verdana"/>
      <w:b/>
      <w:caps/>
      <w:sz w:val="40"/>
      <w:szCs w:val="40"/>
      <w:lang w:val="en-US" w:eastAsia="en-US" w:bidi="en-US"/>
    </w:rPr>
  </w:style>
  <w:style w:type="paragraph" w:styleId="Subttulo">
    <w:name w:val="Subtitle"/>
    <w:basedOn w:val="Normal"/>
    <w:next w:val="Normal"/>
    <w:link w:val="SubttuloCar"/>
    <w:pPr>
      <w:spacing w:line="312" w:lineRule="auto"/>
    </w:pPr>
    <w:rPr>
      <w:rFonts w:ascii="Verdana" w:eastAsia="Verdana" w:hAnsi="Verdana" w:cs="Verdana"/>
      <w:i/>
    </w:rPr>
  </w:style>
  <w:style w:type="character" w:customStyle="1" w:styleId="SubttuloCar">
    <w:name w:val="Subtítulo Car"/>
    <w:link w:val="Subttulo"/>
    <w:rsid w:val="00AF5E7C"/>
    <w:rPr>
      <w:rFonts w:ascii="Verdana" w:hAnsi="Verdana" w:cs="Verdana"/>
      <w:i/>
      <w:sz w:val="24"/>
      <w:szCs w:val="24"/>
      <w:lang w:val="en-US" w:eastAsia="en-US" w:bidi="en-US"/>
    </w:rPr>
  </w:style>
  <w:style w:type="character" w:customStyle="1" w:styleId="PrrafodelistaCar">
    <w:name w:val="Párrafo de lista Car"/>
    <w:link w:val="Prrafodelista"/>
    <w:uiPriority w:val="34"/>
    <w:locked/>
    <w:rsid w:val="00D64A9A"/>
    <w:rPr>
      <w:rFonts w:ascii="Calibri" w:eastAsia="Calibri" w:hAnsi="Calibri"/>
      <w:sz w:val="22"/>
      <w:szCs w:val="22"/>
      <w:lang w:val="es-ES" w:eastAsia="en-US"/>
    </w:rPr>
  </w:style>
  <w:style w:type="paragraph" w:customStyle="1" w:styleId="has-text-align-left">
    <w:name w:val="has-text-align-left"/>
    <w:basedOn w:val="Normal"/>
    <w:rsid w:val="003D01BB"/>
    <w:pPr>
      <w:spacing w:before="100" w:beforeAutospacing="1" w:after="100" w:afterAutospacing="1"/>
    </w:pPr>
    <w:rPr>
      <w:lang w:val="es-MX" w:eastAsia="es-MX"/>
    </w:rPr>
  </w:style>
  <w:style w:type="character" w:customStyle="1" w:styleId="Mencinsinresolver1">
    <w:name w:val="Mención sin resolver1"/>
    <w:basedOn w:val="Fuentedeprrafopredeter"/>
    <w:uiPriority w:val="99"/>
    <w:semiHidden/>
    <w:unhideWhenUsed/>
    <w:rsid w:val="00B15D41"/>
    <w:rPr>
      <w:color w:val="605E5C"/>
      <w:shd w:val="clear" w:color="auto" w:fill="E1DFDD"/>
    </w:rPr>
  </w:style>
  <w:style w:type="character" w:styleId="Hipervnculovisitado">
    <w:name w:val="FollowedHyperlink"/>
    <w:basedOn w:val="Fuentedeprrafopredeter"/>
    <w:uiPriority w:val="99"/>
    <w:semiHidden/>
    <w:unhideWhenUsed/>
    <w:rsid w:val="002B423F"/>
    <w:rPr>
      <w:color w:val="954F72" w:themeColor="followedHyperlink"/>
      <w:u w:val="single"/>
    </w:rPr>
  </w:style>
  <w:style w:type="character" w:styleId="Mencinsinresolver">
    <w:name w:val="Unresolved Mention"/>
    <w:basedOn w:val="Fuentedeprrafopredeter"/>
    <w:uiPriority w:val="99"/>
    <w:semiHidden/>
    <w:unhideWhenUsed/>
    <w:rsid w:val="00BF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t@infonl.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fonl.mx/descargas/AVISO%20DE%20PRIVACIDAD%20INTEGRAL%20DEL%20DIA%20DEL%20NI%C3%91O.docx" TargetMode="External"/><Relationship Id="rId4" Type="http://schemas.openxmlformats.org/officeDocument/2006/relationships/settings" Target="settings.xml"/><Relationship Id="rId9" Type="http://schemas.openxmlformats.org/officeDocument/2006/relationships/hyperlink" Target="mailto:ut@cot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uJt2jLCwkbpN9s6iQ4517lujA==">AMUW2mVoxTwtgf8/V0//9R6twh+glcF0KrdrYe8tl4jsEtsxCw8uBXDfu++9X5wMRWustBF/hEso85OcZK+sLNnsE5S8MOAJK1ZYvxi1bsz5pr3T3W6VuKdw+x6DCWdr27X9RnOAqw2fHLVo9T26vhEDNYpHJSNITA==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marisol.pena</dc:creator>
  <cp:lastModifiedBy>Dirección Servicio Profesional de Carrera</cp:lastModifiedBy>
  <cp:revision>3</cp:revision>
  <dcterms:created xsi:type="dcterms:W3CDTF">2025-03-27T21:50:00Z</dcterms:created>
  <dcterms:modified xsi:type="dcterms:W3CDTF">2025-03-27T22:36:00Z</dcterms:modified>
</cp:coreProperties>
</file>